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E9F6" w14:textId="60D20638" w:rsidR="00417FE0" w:rsidRPr="00497D48" w:rsidRDefault="00417FE0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>Služba za medicinu rada i sporta, prevenciju invalidnosti i psihosocijalne rizike na radnom mjestu</w:t>
      </w:r>
      <w:r w:rsidR="001A5814" w:rsidRPr="00497D48">
        <w:rPr>
          <w:rFonts w:asciiTheme="minorHAnsi" w:hAnsiTheme="minorHAnsi" w:cstheme="minorHAnsi"/>
        </w:rPr>
        <w:t xml:space="preserve"> Hrvatskog zavoda za javno zdravstvo</w:t>
      </w:r>
      <w:r w:rsidRPr="00497D48">
        <w:rPr>
          <w:rFonts w:asciiTheme="minorHAnsi" w:hAnsiTheme="minorHAnsi" w:cstheme="minorHAnsi"/>
        </w:rPr>
        <w:t xml:space="preserve"> i Društvo za medicinu rada Hrvatskog liječničkog zbora su, zbog velikog broja upita trudnih radnica te specijalist</w:t>
      </w:r>
      <w:r w:rsidR="001A5814" w:rsidRPr="00497D48">
        <w:rPr>
          <w:rFonts w:asciiTheme="minorHAnsi" w:hAnsiTheme="minorHAnsi" w:cstheme="minorHAnsi"/>
        </w:rPr>
        <w:t>a</w:t>
      </w:r>
      <w:r w:rsidRPr="00497D48">
        <w:rPr>
          <w:rFonts w:asciiTheme="minorHAnsi" w:hAnsiTheme="minorHAnsi" w:cstheme="minorHAnsi"/>
        </w:rPr>
        <w:t xml:space="preserve"> medicine rada/medicine rada i sporta, na zajedničkom sastanku donijeli mišljenje o postupanju specijaliste medicine rada /rada i sporta, a vezano uz dopust trudne radnice.</w:t>
      </w:r>
    </w:p>
    <w:p w14:paraId="48E9DDBE" w14:textId="08EA4EAB" w:rsidR="00417FE0" w:rsidRPr="00497D48" w:rsidRDefault="00417FE0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 xml:space="preserve">Dopust trudne radnice te cijeli </w:t>
      </w:r>
      <w:proofErr w:type="spellStart"/>
      <w:r w:rsidRPr="00497D48">
        <w:rPr>
          <w:rFonts w:asciiTheme="minorHAnsi" w:hAnsiTheme="minorHAnsi" w:cstheme="minorHAnsi"/>
        </w:rPr>
        <w:t>postupovnik</w:t>
      </w:r>
      <w:proofErr w:type="spellEnd"/>
      <w:r w:rsidRPr="00497D48">
        <w:rPr>
          <w:rFonts w:asciiTheme="minorHAnsi" w:hAnsiTheme="minorHAnsi" w:cstheme="minorHAnsi"/>
        </w:rPr>
        <w:t xml:space="preserve"> za ostvarivanje istog definiran je slijedećim pravnim aktima:</w:t>
      </w:r>
    </w:p>
    <w:p w14:paraId="5F06290E" w14:textId="584DA8F7" w:rsidR="00417FE0" w:rsidRPr="00497D48" w:rsidRDefault="00417FE0" w:rsidP="005B4BE2">
      <w:pPr>
        <w:pStyle w:val="tb-na16"/>
        <w:numPr>
          <w:ilvl w:val="0"/>
          <w:numId w:val="1"/>
        </w:numPr>
        <w:jc w:val="both"/>
        <w:rPr>
          <w:rStyle w:val="Hiperveza"/>
          <w:rFonts w:asciiTheme="minorHAnsi" w:hAnsiTheme="minorHAnsi" w:cstheme="minorHAnsi"/>
          <w:color w:val="000000" w:themeColor="text1"/>
          <w:u w:val="none"/>
        </w:rPr>
      </w:pPr>
      <w:hyperlink r:id="rId5" w:history="1">
        <w:r w:rsidRPr="00497D48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 xml:space="preserve">Zakonom o </w:t>
        </w:r>
        <w:proofErr w:type="spellStart"/>
        <w:r w:rsidRPr="00497D48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rodiljnim</w:t>
        </w:r>
        <w:proofErr w:type="spellEnd"/>
        <w:r w:rsidRPr="00497D48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 xml:space="preserve"> i roditeljskim potporama (NN 152/2022)</w:t>
        </w:r>
      </w:hyperlink>
    </w:p>
    <w:p w14:paraId="21FFBD9A" w14:textId="1666ACC4" w:rsidR="008255EE" w:rsidRPr="005C6DB7" w:rsidRDefault="00BA3BC8" w:rsidP="005C6DB7">
      <w:pPr>
        <w:pStyle w:val="tb-na16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>Zakonom o zaštiti na radu ( NN 71/14, 118/14, 94/18 i 96/18)</w:t>
      </w:r>
    </w:p>
    <w:p w14:paraId="24AB8BE7" w14:textId="7F473C13" w:rsidR="005C6DB7" w:rsidRPr="005C6DB7" w:rsidRDefault="00417FE0" w:rsidP="005C6DB7">
      <w:pPr>
        <w:pStyle w:val="tb-na16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hyperlink r:id="rId6" w:tgtFrame="_blank" w:history="1">
        <w:r w:rsidRPr="00497D48">
          <w:rPr>
            <w:rStyle w:val="Hiperveza"/>
            <w:rFonts w:asciiTheme="minorHAnsi" w:hAnsiTheme="minorHAnsi" w:cstheme="minorHAnsi"/>
            <w:color w:val="000000" w:themeColor="text1"/>
            <w:u w:val="none"/>
          </w:rPr>
          <w:t>Pravilnikom o sigurnosti i zaštiti zdravlja na radu trudne radnice, radnice koja je nedavno rodila i radnice koja doji (NN 91/2015)</w:t>
        </w:r>
      </w:hyperlink>
      <w:r w:rsidR="005C6DB7" w:rsidRPr="005C6DB7">
        <w:rPr>
          <w:rFonts w:asciiTheme="minorHAnsi" w:hAnsiTheme="minorHAnsi" w:cstheme="minorHAnsi"/>
          <w:color w:val="4472C4" w:themeColor="accent1"/>
        </w:rPr>
        <w:t xml:space="preserve"> </w:t>
      </w:r>
    </w:p>
    <w:p w14:paraId="673272CC" w14:textId="4EC240FA" w:rsidR="00417FE0" w:rsidRPr="00FD60D9" w:rsidRDefault="005C6DB7" w:rsidP="005C6DB7">
      <w:pPr>
        <w:pStyle w:val="tb-na16"/>
        <w:jc w:val="both"/>
        <w:rPr>
          <w:rFonts w:asciiTheme="minorHAnsi" w:hAnsiTheme="minorHAnsi" w:cstheme="minorHAnsi"/>
          <w:i/>
          <w:sz w:val="22"/>
        </w:rPr>
      </w:pPr>
      <w:r w:rsidRPr="00FD60D9">
        <w:rPr>
          <w:rFonts w:asciiTheme="minorHAnsi" w:hAnsiTheme="minorHAnsi" w:cstheme="minorHAnsi"/>
          <w:i/>
          <w:sz w:val="22"/>
        </w:rPr>
        <w:t xml:space="preserve">Pravilnik o uvjetima i postupku ostvarivanja prava na stanku za dojenje djeteta, prava na dopust trudne radnice, prava na dopust radnice koja je rodila i prava na dopust radnice koja doji dijete (NN 112/2011) je integriran  Zakon o </w:t>
      </w:r>
      <w:proofErr w:type="spellStart"/>
      <w:r w:rsidRPr="00FD60D9">
        <w:rPr>
          <w:rFonts w:asciiTheme="minorHAnsi" w:hAnsiTheme="minorHAnsi" w:cstheme="minorHAnsi"/>
          <w:i/>
          <w:sz w:val="22"/>
        </w:rPr>
        <w:t>rodiljnim</w:t>
      </w:r>
      <w:proofErr w:type="spellEnd"/>
      <w:r w:rsidRPr="00FD60D9">
        <w:rPr>
          <w:rFonts w:asciiTheme="minorHAnsi" w:hAnsiTheme="minorHAnsi" w:cstheme="minorHAnsi"/>
          <w:i/>
          <w:sz w:val="22"/>
        </w:rPr>
        <w:t xml:space="preserve"> i roditeljskim potporama (NN112/2022)</w:t>
      </w:r>
      <w:r w:rsidR="00B96E07" w:rsidRPr="00FD60D9">
        <w:rPr>
          <w:rFonts w:asciiTheme="minorHAnsi" w:hAnsiTheme="minorHAnsi" w:cstheme="minorHAnsi"/>
          <w:i/>
          <w:sz w:val="22"/>
        </w:rPr>
        <w:t>.</w:t>
      </w:r>
    </w:p>
    <w:p w14:paraId="094DC358" w14:textId="06BA1159" w:rsidR="008255EE" w:rsidRPr="00FD60D9" w:rsidRDefault="001A5814" w:rsidP="005B4BE2">
      <w:pPr>
        <w:pStyle w:val="tb-na16"/>
        <w:jc w:val="both"/>
        <w:rPr>
          <w:rFonts w:asciiTheme="minorHAnsi" w:hAnsiTheme="minorHAnsi" w:cstheme="minorHAnsi"/>
        </w:rPr>
      </w:pPr>
      <w:r w:rsidRPr="00FD60D9">
        <w:rPr>
          <w:rFonts w:asciiTheme="minorHAnsi" w:hAnsiTheme="minorHAnsi" w:cstheme="minorHAnsi"/>
        </w:rPr>
        <w:t>U</w:t>
      </w:r>
      <w:r w:rsidR="00417FE0" w:rsidRPr="00FD60D9">
        <w:rPr>
          <w:rFonts w:asciiTheme="minorHAnsi" w:hAnsiTheme="minorHAnsi" w:cstheme="minorHAnsi"/>
        </w:rPr>
        <w:t xml:space="preserve"> </w:t>
      </w:r>
      <w:r w:rsidR="00B65E02" w:rsidRPr="00FD60D9">
        <w:rPr>
          <w:rFonts w:asciiTheme="minorHAnsi" w:hAnsiTheme="minorHAnsi" w:cstheme="minorHAnsi"/>
        </w:rPr>
        <w:t xml:space="preserve"> stavku </w:t>
      </w:r>
      <w:r w:rsidR="00C41AB2" w:rsidRPr="00FD60D9">
        <w:rPr>
          <w:rFonts w:asciiTheme="minorHAnsi" w:hAnsiTheme="minorHAnsi" w:cstheme="minorHAnsi"/>
        </w:rPr>
        <w:t>2</w:t>
      </w:r>
      <w:r w:rsidR="00B65E02" w:rsidRPr="00FD60D9">
        <w:rPr>
          <w:rFonts w:asciiTheme="minorHAnsi" w:hAnsiTheme="minorHAnsi" w:cstheme="minorHAnsi"/>
        </w:rPr>
        <w:t>.</w:t>
      </w:r>
      <w:r w:rsidR="00C41AB2" w:rsidRPr="00FD60D9">
        <w:rPr>
          <w:rFonts w:asciiTheme="minorHAnsi" w:hAnsiTheme="minorHAnsi" w:cstheme="minorHAnsi"/>
        </w:rPr>
        <w:t xml:space="preserve"> </w:t>
      </w:r>
      <w:r w:rsidR="00417FE0" w:rsidRPr="00FD60D9">
        <w:rPr>
          <w:rFonts w:asciiTheme="minorHAnsi" w:hAnsiTheme="minorHAnsi" w:cstheme="minorHAnsi"/>
        </w:rPr>
        <w:t>člank</w:t>
      </w:r>
      <w:r w:rsidR="00B65E02" w:rsidRPr="00FD60D9">
        <w:rPr>
          <w:rFonts w:asciiTheme="minorHAnsi" w:hAnsiTheme="minorHAnsi" w:cstheme="minorHAnsi"/>
        </w:rPr>
        <w:t>a</w:t>
      </w:r>
      <w:r w:rsidR="00417FE0" w:rsidRPr="00FD60D9">
        <w:rPr>
          <w:rFonts w:asciiTheme="minorHAnsi" w:hAnsiTheme="minorHAnsi" w:cstheme="minorHAnsi"/>
        </w:rPr>
        <w:t xml:space="preserve"> </w:t>
      </w:r>
      <w:r w:rsidR="00C41AB2" w:rsidRPr="00FD60D9">
        <w:rPr>
          <w:rFonts w:asciiTheme="minorHAnsi" w:hAnsiTheme="minorHAnsi" w:cstheme="minorHAnsi"/>
        </w:rPr>
        <w:t>25</w:t>
      </w:r>
      <w:r w:rsidR="008255EE" w:rsidRPr="00FD60D9">
        <w:rPr>
          <w:rFonts w:asciiTheme="minorHAnsi" w:hAnsiTheme="minorHAnsi" w:cstheme="minorHAnsi"/>
        </w:rPr>
        <w:t>.</w:t>
      </w:r>
      <w:r w:rsidR="00C41AB2" w:rsidRPr="00FD60D9">
        <w:rPr>
          <w:rFonts w:asciiTheme="minorHAnsi" w:hAnsiTheme="minorHAnsi" w:cstheme="minorHAnsi"/>
        </w:rPr>
        <w:t xml:space="preserve"> </w:t>
      </w:r>
      <w:r w:rsidR="00C41AB2" w:rsidRPr="00FD60D9">
        <w:rPr>
          <w:rFonts w:asciiTheme="minorHAnsi" w:hAnsiTheme="minorHAnsi" w:cstheme="minorHAnsi"/>
          <w:i/>
        </w:rPr>
        <w:t xml:space="preserve">Zakona o </w:t>
      </w:r>
      <w:proofErr w:type="spellStart"/>
      <w:r w:rsidR="00C41AB2" w:rsidRPr="00FD60D9">
        <w:rPr>
          <w:rFonts w:asciiTheme="minorHAnsi" w:hAnsiTheme="minorHAnsi" w:cstheme="minorHAnsi"/>
          <w:i/>
        </w:rPr>
        <w:t>rodiljnim</w:t>
      </w:r>
      <w:proofErr w:type="spellEnd"/>
      <w:r w:rsidR="00C41AB2" w:rsidRPr="00FD60D9">
        <w:rPr>
          <w:rFonts w:asciiTheme="minorHAnsi" w:hAnsiTheme="minorHAnsi" w:cstheme="minorHAnsi"/>
          <w:i/>
        </w:rPr>
        <w:t xml:space="preserve"> i roditeljskim potporama (NN152/2022) </w:t>
      </w:r>
      <w:r w:rsidR="00417FE0" w:rsidRPr="00FD60D9">
        <w:rPr>
          <w:rFonts w:asciiTheme="minorHAnsi" w:hAnsiTheme="minorHAnsi" w:cstheme="minorHAnsi"/>
        </w:rPr>
        <w:t>navedeno</w:t>
      </w:r>
      <w:r w:rsidRPr="00FD60D9">
        <w:rPr>
          <w:rFonts w:asciiTheme="minorHAnsi" w:hAnsiTheme="minorHAnsi" w:cstheme="minorHAnsi"/>
        </w:rPr>
        <w:t xml:space="preserve"> je </w:t>
      </w:r>
      <w:r w:rsidR="00417FE0" w:rsidRPr="00FD60D9">
        <w:rPr>
          <w:rFonts w:asciiTheme="minorHAnsi" w:hAnsiTheme="minorHAnsi" w:cstheme="minorHAnsi"/>
        </w:rPr>
        <w:t xml:space="preserve">da </w:t>
      </w:r>
      <w:r w:rsidR="00B65E02" w:rsidRPr="00FD60D9">
        <w:rPr>
          <w:rFonts w:asciiTheme="minorHAnsi" w:hAnsiTheme="minorHAnsi" w:cstheme="minorHAnsi"/>
        </w:rPr>
        <w:t>t</w:t>
      </w:r>
      <w:r w:rsidR="008255EE" w:rsidRPr="00FD60D9">
        <w:rPr>
          <w:rFonts w:asciiTheme="minorHAnsi" w:hAnsiTheme="minorHAnsi" w:cstheme="minorHAnsi"/>
        </w:rPr>
        <w:t xml:space="preserve">rudna radnica </w:t>
      </w:r>
      <w:r w:rsidR="00B65E02" w:rsidRPr="00FD60D9">
        <w:rPr>
          <w:rFonts w:asciiTheme="minorHAnsi" w:hAnsiTheme="minorHAnsi" w:cstheme="minorHAnsi"/>
        </w:rPr>
        <w:t xml:space="preserve">ostvaruje </w:t>
      </w:r>
      <w:r w:rsidR="008255EE" w:rsidRPr="00FD60D9">
        <w:rPr>
          <w:rFonts w:asciiTheme="minorHAnsi" w:hAnsiTheme="minorHAnsi" w:cstheme="minorHAnsi"/>
        </w:rPr>
        <w:t>pravo na dopust na temelju odluke poslodavca donesene na osnovi njezinog pisanog zahtjeva i potvrde specijalista ginekologa da je trudna te mišljenja doktora specijalista medicine rada o poslovima koji su štetni za zdravlje trudne radnice</w:t>
      </w:r>
      <w:r w:rsidR="00B65E02" w:rsidRPr="00FD60D9">
        <w:rPr>
          <w:rFonts w:asciiTheme="minorHAnsi" w:hAnsiTheme="minorHAnsi" w:cstheme="minorHAnsi"/>
        </w:rPr>
        <w:t>.</w:t>
      </w:r>
    </w:p>
    <w:p w14:paraId="4A65D0C7" w14:textId="244BDE2D" w:rsidR="00872BE8" w:rsidRPr="00497D48" w:rsidRDefault="001A5814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 xml:space="preserve">Sukladno navedenom </w:t>
      </w:r>
      <w:r w:rsidR="00B65E02" w:rsidRPr="00497D48">
        <w:rPr>
          <w:rFonts w:asciiTheme="minorHAnsi" w:hAnsiTheme="minorHAnsi" w:cstheme="minorHAnsi"/>
        </w:rPr>
        <w:t>nadležni specijalist medicine rada/rada i sporta bi trebao</w:t>
      </w:r>
      <w:r w:rsidRPr="00497D48">
        <w:rPr>
          <w:rFonts w:asciiTheme="minorHAnsi" w:hAnsiTheme="minorHAnsi" w:cstheme="minorHAnsi"/>
        </w:rPr>
        <w:t xml:space="preserve"> na zahtjev poslodavca</w:t>
      </w:r>
      <w:r w:rsidR="00B65E02" w:rsidRPr="00497D48">
        <w:rPr>
          <w:rFonts w:asciiTheme="minorHAnsi" w:hAnsiTheme="minorHAnsi" w:cstheme="minorHAnsi"/>
        </w:rPr>
        <w:t xml:space="preserve"> </w:t>
      </w:r>
      <w:r w:rsidRPr="00497D48">
        <w:rPr>
          <w:rFonts w:asciiTheme="minorHAnsi" w:hAnsiTheme="minorHAnsi" w:cstheme="minorHAnsi"/>
        </w:rPr>
        <w:t>izdati</w:t>
      </w:r>
      <w:r w:rsidR="00B65E02" w:rsidRPr="00497D48">
        <w:rPr>
          <w:rFonts w:asciiTheme="minorHAnsi" w:hAnsiTheme="minorHAnsi" w:cstheme="minorHAnsi"/>
        </w:rPr>
        <w:t xml:space="preserve"> </w:t>
      </w:r>
      <w:r w:rsidR="00B65E02" w:rsidRPr="00497D48">
        <w:rPr>
          <w:rFonts w:asciiTheme="minorHAnsi" w:hAnsiTheme="minorHAnsi" w:cstheme="minorHAnsi"/>
          <w:b/>
          <w:bCs/>
        </w:rPr>
        <w:t xml:space="preserve">mišljenje </w:t>
      </w:r>
      <w:bookmarkStart w:id="0" w:name="_Hlk145492311"/>
      <w:r w:rsidR="00B65E02" w:rsidRPr="00497D48">
        <w:rPr>
          <w:rFonts w:asciiTheme="minorHAnsi" w:hAnsiTheme="minorHAnsi" w:cstheme="minorHAnsi"/>
          <w:b/>
          <w:bCs/>
        </w:rPr>
        <w:t xml:space="preserve">o tome da li su uvjeti na radnom mjestu trudne radnice za nju </w:t>
      </w:r>
      <w:r w:rsidR="009F4D37" w:rsidRPr="00497D48">
        <w:rPr>
          <w:rFonts w:asciiTheme="minorHAnsi" w:hAnsiTheme="minorHAnsi" w:cstheme="minorHAnsi"/>
          <w:b/>
          <w:bCs/>
        </w:rPr>
        <w:t xml:space="preserve">štetni </w:t>
      </w:r>
      <w:r w:rsidR="00B65E02" w:rsidRPr="00497D48">
        <w:rPr>
          <w:rFonts w:asciiTheme="minorHAnsi" w:hAnsiTheme="minorHAnsi" w:cstheme="minorHAnsi"/>
          <w:b/>
          <w:bCs/>
        </w:rPr>
        <w:t>ili nisu</w:t>
      </w:r>
      <w:r w:rsidR="000003C4" w:rsidRPr="00497D48">
        <w:rPr>
          <w:rFonts w:asciiTheme="minorHAnsi" w:hAnsiTheme="minorHAnsi" w:cstheme="minorHAnsi"/>
          <w:b/>
          <w:bCs/>
        </w:rPr>
        <w:t xml:space="preserve"> i navesti pr</w:t>
      </w:r>
      <w:r w:rsidR="00790769" w:rsidRPr="00497D48">
        <w:rPr>
          <w:rFonts w:asciiTheme="minorHAnsi" w:hAnsiTheme="minorHAnsi" w:cstheme="minorHAnsi"/>
          <w:b/>
          <w:bCs/>
        </w:rPr>
        <w:t>i</w:t>
      </w:r>
      <w:r w:rsidR="000003C4" w:rsidRPr="00497D48">
        <w:rPr>
          <w:rFonts w:asciiTheme="minorHAnsi" w:hAnsiTheme="minorHAnsi" w:cstheme="minorHAnsi"/>
          <w:b/>
          <w:bCs/>
        </w:rPr>
        <w:t xml:space="preserve">jedloge mjera za smanjenje rizika ukoliko </w:t>
      </w:r>
      <w:r w:rsidR="008E4FEB" w:rsidRPr="00497D48">
        <w:rPr>
          <w:rFonts w:asciiTheme="minorHAnsi" w:hAnsiTheme="minorHAnsi" w:cstheme="minorHAnsi"/>
          <w:b/>
          <w:bCs/>
        </w:rPr>
        <w:t xml:space="preserve">isti </w:t>
      </w:r>
      <w:r w:rsidR="000003C4" w:rsidRPr="00497D48">
        <w:rPr>
          <w:rFonts w:asciiTheme="minorHAnsi" w:hAnsiTheme="minorHAnsi" w:cstheme="minorHAnsi"/>
          <w:b/>
          <w:bCs/>
        </w:rPr>
        <w:t>postoji</w:t>
      </w:r>
      <w:r w:rsidR="00B65E02" w:rsidRPr="00497D48">
        <w:rPr>
          <w:rFonts w:asciiTheme="minorHAnsi" w:hAnsiTheme="minorHAnsi" w:cstheme="minorHAnsi"/>
          <w:b/>
          <w:bCs/>
        </w:rPr>
        <w:t>.</w:t>
      </w:r>
      <w:bookmarkEnd w:id="0"/>
      <w:r w:rsidRPr="00497D48">
        <w:rPr>
          <w:rFonts w:asciiTheme="minorHAnsi" w:hAnsiTheme="minorHAnsi" w:cstheme="minorHAnsi"/>
        </w:rPr>
        <w:t xml:space="preserve"> M</w:t>
      </w:r>
      <w:r w:rsidR="00B65E02" w:rsidRPr="00497D48">
        <w:rPr>
          <w:rFonts w:asciiTheme="minorHAnsi" w:hAnsiTheme="minorHAnsi" w:cstheme="minorHAnsi"/>
        </w:rPr>
        <w:t xml:space="preserve">išljenje </w:t>
      </w:r>
      <w:r w:rsidRPr="00497D48">
        <w:rPr>
          <w:rFonts w:asciiTheme="minorHAnsi" w:hAnsiTheme="minorHAnsi" w:cstheme="minorHAnsi"/>
        </w:rPr>
        <w:t xml:space="preserve">se </w:t>
      </w:r>
      <w:r w:rsidR="00B65E02" w:rsidRPr="00497D48">
        <w:rPr>
          <w:rFonts w:asciiTheme="minorHAnsi" w:hAnsiTheme="minorHAnsi" w:cstheme="minorHAnsi"/>
        </w:rPr>
        <w:t xml:space="preserve">donosi temeljem </w:t>
      </w:r>
      <w:r w:rsidR="00BA3BC8" w:rsidRPr="00497D48">
        <w:rPr>
          <w:rFonts w:asciiTheme="minorHAnsi" w:hAnsiTheme="minorHAnsi" w:cstheme="minorHAnsi"/>
        </w:rPr>
        <w:t>p</w:t>
      </w:r>
      <w:r w:rsidR="00B65E02" w:rsidRPr="00497D48">
        <w:rPr>
          <w:rFonts w:asciiTheme="minorHAnsi" w:hAnsiTheme="minorHAnsi" w:cstheme="minorHAnsi"/>
        </w:rPr>
        <w:t xml:space="preserve">rocjene rizika </w:t>
      </w:r>
      <w:r w:rsidR="00BA3BC8" w:rsidRPr="00497D48">
        <w:rPr>
          <w:rFonts w:asciiTheme="minorHAnsi" w:hAnsiTheme="minorHAnsi" w:cstheme="minorHAnsi"/>
        </w:rPr>
        <w:t>ka</w:t>
      </w:r>
      <w:r w:rsidR="00872BE8" w:rsidRPr="00497D48">
        <w:rPr>
          <w:rFonts w:asciiTheme="minorHAnsi" w:hAnsiTheme="minorHAnsi" w:cstheme="minorHAnsi"/>
        </w:rPr>
        <w:t>k</w:t>
      </w:r>
      <w:r w:rsidR="00BA3BC8" w:rsidRPr="00497D48">
        <w:rPr>
          <w:rFonts w:asciiTheme="minorHAnsi" w:hAnsiTheme="minorHAnsi" w:cstheme="minorHAnsi"/>
        </w:rPr>
        <w:t xml:space="preserve">o je navedeno u članku 39. </w:t>
      </w:r>
      <w:bookmarkStart w:id="1" w:name="_Hlk145579676"/>
      <w:r w:rsidR="00BA3BC8" w:rsidRPr="00497D48">
        <w:rPr>
          <w:rFonts w:asciiTheme="minorHAnsi" w:hAnsiTheme="minorHAnsi" w:cstheme="minorHAnsi"/>
          <w:i/>
        </w:rPr>
        <w:t>Zakona o zaštiti na radu ( NN 71/14, 118/14, 94/18 i 96/18)</w:t>
      </w:r>
      <w:r w:rsidR="00BA3BC8" w:rsidRPr="00497D48">
        <w:rPr>
          <w:rFonts w:asciiTheme="minorHAnsi" w:hAnsiTheme="minorHAnsi" w:cstheme="minorHAnsi"/>
        </w:rPr>
        <w:t xml:space="preserve"> </w:t>
      </w:r>
      <w:bookmarkEnd w:id="1"/>
      <w:r w:rsidR="00B65E02" w:rsidRPr="00497D48">
        <w:rPr>
          <w:rFonts w:asciiTheme="minorHAnsi" w:hAnsiTheme="minorHAnsi" w:cstheme="minorHAnsi"/>
        </w:rPr>
        <w:t>za to navedeno radno mjesto koje je poslodavac dužan dostaviti.</w:t>
      </w:r>
      <w:r w:rsidR="0012449B" w:rsidRPr="00497D48">
        <w:rPr>
          <w:rFonts w:asciiTheme="minorHAnsi" w:hAnsiTheme="minorHAnsi" w:cstheme="minorHAnsi"/>
        </w:rPr>
        <w:t xml:space="preserve"> </w:t>
      </w:r>
      <w:r w:rsidR="009F4D37" w:rsidRPr="00497D48">
        <w:rPr>
          <w:rFonts w:asciiTheme="minorHAnsi" w:hAnsiTheme="minorHAnsi" w:cstheme="minorHAnsi"/>
        </w:rPr>
        <w:t xml:space="preserve">Popis štetnosti, napora i uvjeta rada </w:t>
      </w:r>
      <w:r w:rsidR="000003C4" w:rsidRPr="00497D48">
        <w:rPr>
          <w:rFonts w:asciiTheme="minorHAnsi" w:hAnsiTheme="minorHAnsi" w:cstheme="minorHAnsi"/>
        </w:rPr>
        <w:t>koje je potrebno procijeniti</w:t>
      </w:r>
      <w:r w:rsidR="008E4FEB" w:rsidRPr="00497D48">
        <w:rPr>
          <w:rFonts w:asciiTheme="minorHAnsi" w:hAnsiTheme="minorHAnsi" w:cstheme="minorHAnsi"/>
        </w:rPr>
        <w:t>,</w:t>
      </w:r>
      <w:r w:rsidR="000003C4" w:rsidRPr="00497D48">
        <w:rPr>
          <w:rFonts w:asciiTheme="minorHAnsi" w:hAnsiTheme="minorHAnsi" w:cstheme="minorHAnsi"/>
        </w:rPr>
        <w:t xml:space="preserve"> a </w:t>
      </w:r>
      <w:r w:rsidRPr="00497D48">
        <w:rPr>
          <w:rFonts w:asciiTheme="minorHAnsi" w:hAnsiTheme="minorHAnsi" w:cstheme="minorHAnsi"/>
        </w:rPr>
        <w:t xml:space="preserve">koji mogu utjecati na sigurnost i zdravlje trudne radnice </w:t>
      </w:r>
      <w:r w:rsidR="009F4D37" w:rsidRPr="00497D48">
        <w:rPr>
          <w:rFonts w:asciiTheme="minorHAnsi" w:hAnsiTheme="minorHAnsi" w:cstheme="minorHAnsi"/>
        </w:rPr>
        <w:t xml:space="preserve">su navedeni u Prilogu </w:t>
      </w:r>
      <w:r w:rsidR="000003C4" w:rsidRPr="00497D48">
        <w:rPr>
          <w:rFonts w:asciiTheme="minorHAnsi" w:hAnsiTheme="minorHAnsi" w:cstheme="minorHAnsi"/>
        </w:rPr>
        <w:t>I  dok s</w:t>
      </w:r>
      <w:r w:rsidR="00BA3BC8" w:rsidRPr="00497D48">
        <w:rPr>
          <w:rFonts w:asciiTheme="minorHAnsi" w:hAnsiTheme="minorHAnsi" w:cstheme="minorHAnsi"/>
        </w:rPr>
        <w:t>e</w:t>
      </w:r>
      <w:r w:rsidR="000003C4" w:rsidRPr="00497D48">
        <w:rPr>
          <w:rFonts w:asciiTheme="minorHAnsi" w:hAnsiTheme="minorHAnsi" w:cstheme="minorHAnsi"/>
        </w:rPr>
        <w:t xml:space="preserve"> u Prilog</w:t>
      </w:r>
      <w:r w:rsidR="00BA3BC8" w:rsidRPr="00497D48">
        <w:rPr>
          <w:rFonts w:asciiTheme="minorHAnsi" w:hAnsiTheme="minorHAnsi" w:cstheme="minorHAnsi"/>
        </w:rPr>
        <w:t>u</w:t>
      </w:r>
      <w:r w:rsidR="000003C4" w:rsidRPr="00497D48">
        <w:rPr>
          <w:rFonts w:asciiTheme="minorHAnsi" w:hAnsiTheme="minorHAnsi" w:cstheme="minorHAnsi"/>
        </w:rPr>
        <w:t xml:space="preserve"> II </w:t>
      </w:r>
      <w:hyperlink r:id="rId7" w:tgtFrame="_blank" w:history="1">
        <w:r w:rsidR="000003C4" w:rsidRPr="00497D48">
          <w:rPr>
            <w:rStyle w:val="Hiperveza"/>
            <w:rFonts w:asciiTheme="minorHAnsi" w:hAnsiTheme="minorHAnsi" w:cstheme="minorHAnsi"/>
            <w:i/>
            <w:color w:val="000000" w:themeColor="text1"/>
            <w:u w:val="none"/>
          </w:rPr>
          <w:t>Pravilnika o sigurnosti i zaštiti zdravlja na radu trudne radnice, radnice koja je nedavno rodila i radnice koja doji (NN 091/2015)</w:t>
        </w:r>
      </w:hyperlink>
      <w:r w:rsidR="000003C4" w:rsidRPr="00497D48">
        <w:rPr>
          <w:rFonts w:asciiTheme="minorHAnsi" w:hAnsiTheme="minorHAnsi" w:cstheme="minorHAnsi"/>
          <w:color w:val="000000" w:themeColor="text1"/>
        </w:rPr>
        <w:t xml:space="preserve"> </w:t>
      </w:r>
      <w:r w:rsidR="000003C4" w:rsidRPr="00497D48">
        <w:rPr>
          <w:rFonts w:asciiTheme="minorHAnsi" w:hAnsiTheme="minorHAnsi" w:cstheme="minorHAnsi"/>
        </w:rPr>
        <w:t xml:space="preserve">nalazi Popis štetnosti i napora i uvjeta rada </w:t>
      </w:r>
      <w:r w:rsidR="00BB4F81" w:rsidRPr="00497D48">
        <w:rPr>
          <w:rFonts w:asciiTheme="minorHAnsi" w:hAnsiTheme="minorHAnsi" w:cstheme="minorHAnsi"/>
        </w:rPr>
        <w:t>kojima</w:t>
      </w:r>
      <w:r w:rsidR="000003C4" w:rsidRPr="00497D48">
        <w:rPr>
          <w:rFonts w:asciiTheme="minorHAnsi" w:hAnsiTheme="minorHAnsi" w:cstheme="minorHAnsi"/>
        </w:rPr>
        <w:t xml:space="preserve"> trudna radnica ne smije ni pod kojim uvjetima </w:t>
      </w:r>
      <w:r w:rsidR="00BB4F81" w:rsidRPr="00497D48">
        <w:rPr>
          <w:rFonts w:asciiTheme="minorHAnsi" w:hAnsiTheme="minorHAnsi" w:cstheme="minorHAnsi"/>
        </w:rPr>
        <w:t xml:space="preserve">biti izložena na radnom mjestu kao niti </w:t>
      </w:r>
      <w:r w:rsidR="000003C4" w:rsidRPr="00497D48">
        <w:rPr>
          <w:rFonts w:asciiTheme="minorHAnsi" w:hAnsiTheme="minorHAnsi" w:cstheme="minorHAnsi"/>
        </w:rPr>
        <w:t xml:space="preserve">obavljati poslove na kojima </w:t>
      </w:r>
      <w:r w:rsidR="00BA3BC8" w:rsidRPr="00497D48">
        <w:rPr>
          <w:rFonts w:asciiTheme="minorHAnsi" w:hAnsiTheme="minorHAnsi" w:cstheme="minorHAnsi"/>
        </w:rPr>
        <w:t xml:space="preserve">pri radu </w:t>
      </w:r>
      <w:r w:rsidR="00BB4F81" w:rsidRPr="00497D48">
        <w:rPr>
          <w:rFonts w:asciiTheme="minorHAnsi" w:hAnsiTheme="minorHAnsi" w:cstheme="minorHAnsi"/>
        </w:rPr>
        <w:t xml:space="preserve">može </w:t>
      </w:r>
      <w:r w:rsidR="00BA3BC8" w:rsidRPr="00497D48">
        <w:rPr>
          <w:rFonts w:asciiTheme="minorHAnsi" w:hAnsiTheme="minorHAnsi" w:cstheme="minorHAnsi"/>
        </w:rPr>
        <w:t xml:space="preserve">biti izložena opasnim zračenjima sukladno točki 2. članka 39. </w:t>
      </w:r>
      <w:r w:rsidR="00BA3BC8" w:rsidRPr="00497D48">
        <w:rPr>
          <w:rFonts w:asciiTheme="minorHAnsi" w:hAnsiTheme="minorHAnsi" w:cstheme="minorHAnsi"/>
          <w:i/>
        </w:rPr>
        <w:t>Zakona o zaštiti na radu ( NN 71/14, 118/14, 94/18 i 96/18)</w:t>
      </w:r>
      <w:r w:rsidR="00BA3BC8" w:rsidRPr="00497D48">
        <w:rPr>
          <w:rFonts w:asciiTheme="minorHAnsi" w:hAnsiTheme="minorHAnsi" w:cstheme="minorHAnsi"/>
        </w:rPr>
        <w:t>.</w:t>
      </w:r>
      <w:r w:rsidR="00872BE8" w:rsidRPr="00497D48">
        <w:rPr>
          <w:rFonts w:asciiTheme="minorHAnsi" w:hAnsiTheme="minorHAnsi" w:cstheme="minorHAnsi"/>
        </w:rPr>
        <w:t xml:space="preserve"> </w:t>
      </w:r>
    </w:p>
    <w:p w14:paraId="7A1631F7" w14:textId="3CC453B8" w:rsidR="00B65E02" w:rsidRPr="00497D48" w:rsidRDefault="00872BE8" w:rsidP="005B4BE2">
      <w:pPr>
        <w:pStyle w:val="tb-na16"/>
        <w:jc w:val="both"/>
        <w:rPr>
          <w:rFonts w:asciiTheme="minorHAnsi" w:hAnsiTheme="minorHAnsi" w:cstheme="minorHAnsi"/>
          <w:color w:val="000000" w:themeColor="text1"/>
        </w:rPr>
      </w:pPr>
      <w:r w:rsidRPr="00497D48">
        <w:rPr>
          <w:rFonts w:asciiTheme="minorHAnsi" w:hAnsiTheme="minorHAnsi" w:cstheme="minorHAnsi"/>
        </w:rPr>
        <w:t xml:space="preserve">Ukoliko nema izrađene Procjene rizika za određena radna mjesta </w:t>
      </w:r>
      <w:r w:rsidR="00BB4F81" w:rsidRPr="00497D48">
        <w:rPr>
          <w:rFonts w:asciiTheme="minorHAnsi" w:hAnsiTheme="minorHAnsi" w:cstheme="minorHAnsi"/>
        </w:rPr>
        <w:t>potrebno je provesti</w:t>
      </w:r>
      <w:r w:rsidRPr="00497D48">
        <w:rPr>
          <w:rFonts w:asciiTheme="minorHAnsi" w:hAnsiTheme="minorHAnsi" w:cstheme="minorHAnsi"/>
        </w:rPr>
        <w:t xml:space="preserve"> obilazak radnog mjesta.</w:t>
      </w:r>
    </w:p>
    <w:p w14:paraId="0B888D50" w14:textId="123DE95A" w:rsidR="0012449B" w:rsidRPr="00497D48" w:rsidRDefault="0012449B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 xml:space="preserve">Daljnje postupanje vezano </w:t>
      </w:r>
      <w:r w:rsidR="000003C4" w:rsidRPr="00497D48">
        <w:rPr>
          <w:rFonts w:asciiTheme="minorHAnsi" w:hAnsiTheme="minorHAnsi" w:cstheme="minorHAnsi"/>
        </w:rPr>
        <w:t>uz</w:t>
      </w:r>
      <w:r w:rsidR="005B4BE2" w:rsidRPr="00497D48">
        <w:rPr>
          <w:rFonts w:asciiTheme="minorHAnsi" w:hAnsiTheme="minorHAnsi" w:cstheme="minorHAnsi"/>
        </w:rPr>
        <w:t xml:space="preserve"> </w:t>
      </w:r>
      <w:r w:rsidR="009F4D37" w:rsidRPr="00497D48">
        <w:rPr>
          <w:rFonts w:asciiTheme="minorHAnsi" w:hAnsiTheme="minorHAnsi" w:cstheme="minorHAnsi"/>
        </w:rPr>
        <w:t xml:space="preserve">ostvarivanje prava na </w:t>
      </w:r>
      <w:r w:rsidRPr="00497D48">
        <w:rPr>
          <w:rFonts w:asciiTheme="minorHAnsi" w:hAnsiTheme="minorHAnsi" w:cstheme="minorHAnsi"/>
        </w:rPr>
        <w:t>dopust trudne radnice je na poslodavcu.</w:t>
      </w:r>
      <w:r w:rsidR="00790769" w:rsidRPr="00497D48">
        <w:rPr>
          <w:rFonts w:asciiTheme="minorHAnsi" w:hAnsiTheme="minorHAnsi" w:cstheme="minorHAnsi"/>
        </w:rPr>
        <w:t xml:space="preserve"> Ukoliko je u mišljenju specijaliste medicine rada/rada i sporta navedeno da su </w:t>
      </w:r>
      <w:r w:rsidR="00BB4F81" w:rsidRPr="00497D48">
        <w:rPr>
          <w:rFonts w:asciiTheme="minorHAnsi" w:hAnsiTheme="minorHAnsi" w:cstheme="minorHAnsi"/>
        </w:rPr>
        <w:t xml:space="preserve">određeni </w:t>
      </w:r>
      <w:r w:rsidR="00790769" w:rsidRPr="00497D48">
        <w:rPr>
          <w:rFonts w:asciiTheme="minorHAnsi" w:hAnsiTheme="minorHAnsi" w:cstheme="minorHAnsi"/>
        </w:rPr>
        <w:t xml:space="preserve">radni uvjeti za nju štetni te ih </w:t>
      </w:r>
      <w:r w:rsidR="00BB4F81" w:rsidRPr="00497D48">
        <w:rPr>
          <w:rFonts w:asciiTheme="minorHAnsi" w:hAnsiTheme="minorHAnsi" w:cstheme="minorHAnsi"/>
        </w:rPr>
        <w:t xml:space="preserve">je potrebno </w:t>
      </w:r>
      <w:r w:rsidR="00790769" w:rsidRPr="00FD60D9">
        <w:rPr>
          <w:rFonts w:asciiTheme="minorHAnsi" w:hAnsiTheme="minorHAnsi" w:cstheme="minorHAnsi"/>
        </w:rPr>
        <w:t xml:space="preserve">korigirati tada sukladno </w:t>
      </w:r>
      <w:r w:rsidR="007F5A90" w:rsidRPr="00FD60D9">
        <w:rPr>
          <w:rFonts w:asciiTheme="minorHAnsi" w:hAnsiTheme="minorHAnsi" w:cstheme="minorHAnsi"/>
        </w:rPr>
        <w:t xml:space="preserve">stavku 5. članka 24. </w:t>
      </w:r>
      <w:r w:rsidR="007F5A90" w:rsidRPr="00FD60D9">
        <w:rPr>
          <w:rFonts w:asciiTheme="minorHAnsi" w:hAnsiTheme="minorHAnsi" w:cstheme="minorHAnsi"/>
          <w:i/>
        </w:rPr>
        <w:t xml:space="preserve">Zakona o </w:t>
      </w:r>
      <w:proofErr w:type="spellStart"/>
      <w:r w:rsidR="007F5A90" w:rsidRPr="00FD60D9">
        <w:rPr>
          <w:rFonts w:asciiTheme="minorHAnsi" w:hAnsiTheme="minorHAnsi" w:cstheme="minorHAnsi"/>
          <w:i/>
        </w:rPr>
        <w:t>rodiljnim</w:t>
      </w:r>
      <w:proofErr w:type="spellEnd"/>
      <w:r w:rsidR="007F5A90" w:rsidRPr="00FD60D9">
        <w:rPr>
          <w:rFonts w:asciiTheme="minorHAnsi" w:hAnsiTheme="minorHAnsi" w:cstheme="minorHAnsi"/>
          <w:i/>
        </w:rPr>
        <w:t xml:space="preserve"> i roditeljskim potporama (NN</w:t>
      </w:r>
      <w:r w:rsidR="00CB31A3" w:rsidRPr="00FD60D9">
        <w:rPr>
          <w:rFonts w:asciiTheme="minorHAnsi" w:hAnsiTheme="minorHAnsi" w:cstheme="minorHAnsi"/>
          <w:i/>
        </w:rPr>
        <w:t xml:space="preserve"> </w:t>
      </w:r>
      <w:r w:rsidR="007F5A90" w:rsidRPr="00FD60D9">
        <w:rPr>
          <w:rFonts w:asciiTheme="minorHAnsi" w:hAnsiTheme="minorHAnsi" w:cstheme="minorHAnsi"/>
          <w:i/>
        </w:rPr>
        <w:t>152/2022),</w:t>
      </w:r>
      <w:r w:rsidR="00790769" w:rsidRPr="00FD60D9">
        <w:rPr>
          <w:rFonts w:asciiTheme="minorHAnsi" w:hAnsiTheme="minorHAnsi" w:cstheme="minorHAnsi"/>
        </w:rPr>
        <w:t xml:space="preserve"> trudna radnica ostvaruje </w:t>
      </w:r>
      <w:r w:rsidR="00790769" w:rsidRPr="00FD60D9">
        <w:rPr>
          <w:rStyle w:val="summarymark"/>
          <w:rFonts w:asciiTheme="minorHAnsi" w:hAnsiTheme="minorHAnsi" w:cstheme="minorHAnsi"/>
        </w:rPr>
        <w:t>pravo na dopust</w:t>
      </w:r>
      <w:r w:rsidR="00790769" w:rsidRPr="00FD60D9">
        <w:rPr>
          <w:rFonts w:asciiTheme="minorHAnsi" w:hAnsiTheme="minorHAnsi" w:cstheme="minorHAnsi"/>
        </w:rPr>
        <w:t xml:space="preserve"> ako joj poslodavac, prema </w:t>
      </w:r>
      <w:r w:rsidR="00CB31A3" w:rsidRPr="00FD60D9">
        <w:rPr>
          <w:rFonts w:asciiTheme="minorHAnsi" w:hAnsiTheme="minorHAnsi" w:cstheme="minorHAnsi"/>
        </w:rPr>
        <w:t xml:space="preserve">općem </w:t>
      </w:r>
      <w:r w:rsidR="00790769" w:rsidRPr="00FD60D9">
        <w:rPr>
          <w:rFonts w:asciiTheme="minorHAnsi" w:hAnsiTheme="minorHAnsi" w:cstheme="minorHAnsi"/>
        </w:rPr>
        <w:t>propis</w:t>
      </w:r>
      <w:r w:rsidR="00CB31A3" w:rsidRPr="00FD60D9">
        <w:rPr>
          <w:rFonts w:asciiTheme="minorHAnsi" w:hAnsiTheme="minorHAnsi" w:cstheme="minorHAnsi"/>
        </w:rPr>
        <w:t>u</w:t>
      </w:r>
      <w:r w:rsidR="00790769" w:rsidRPr="00FD60D9">
        <w:rPr>
          <w:rFonts w:asciiTheme="minorHAnsi" w:hAnsiTheme="minorHAnsi" w:cstheme="minorHAnsi"/>
        </w:rPr>
        <w:t xml:space="preserve"> o radu </w:t>
      </w:r>
      <w:r w:rsidR="00790769" w:rsidRPr="00FD60D9">
        <w:rPr>
          <w:rStyle w:val="summarymark"/>
          <w:rFonts w:asciiTheme="minorHAnsi" w:hAnsiTheme="minorHAnsi" w:cstheme="minorHAnsi"/>
        </w:rPr>
        <w:t>i</w:t>
      </w:r>
      <w:r w:rsidR="00790769" w:rsidRPr="00FD60D9">
        <w:rPr>
          <w:rFonts w:asciiTheme="minorHAnsi" w:hAnsiTheme="minorHAnsi" w:cstheme="minorHAnsi"/>
        </w:rPr>
        <w:t xml:space="preserve"> </w:t>
      </w:r>
      <w:r w:rsidR="00CB31A3" w:rsidRPr="00FD60D9">
        <w:rPr>
          <w:rFonts w:asciiTheme="minorHAnsi" w:hAnsiTheme="minorHAnsi" w:cstheme="minorHAnsi"/>
        </w:rPr>
        <w:t xml:space="preserve">propisima o </w:t>
      </w:r>
      <w:r w:rsidR="00790769" w:rsidRPr="00FD60D9">
        <w:rPr>
          <w:rFonts w:asciiTheme="minorHAnsi" w:hAnsiTheme="minorHAnsi" w:cstheme="minorHAnsi"/>
        </w:rPr>
        <w:t xml:space="preserve">zaštiti na radu, nije osigurao </w:t>
      </w:r>
      <w:r w:rsidR="00CB31A3" w:rsidRPr="00FD60D9">
        <w:rPr>
          <w:rFonts w:asciiTheme="minorHAnsi" w:hAnsiTheme="minorHAnsi" w:cstheme="minorHAnsi"/>
        </w:rPr>
        <w:t xml:space="preserve">raspoređivanje na druge odgovarajuće poslove u </w:t>
      </w:r>
      <w:r w:rsidR="00BB4F81" w:rsidRPr="00FD60D9">
        <w:rPr>
          <w:rFonts w:asciiTheme="minorHAnsi" w:hAnsiTheme="minorHAnsi" w:cstheme="minorHAnsi"/>
        </w:rPr>
        <w:t xml:space="preserve">kojima su uklonjeni utvrđeni štetni uvjeti. </w:t>
      </w:r>
      <w:r w:rsidR="00790769" w:rsidRPr="00FD60D9">
        <w:rPr>
          <w:rFonts w:asciiTheme="minorHAnsi" w:hAnsiTheme="minorHAnsi" w:cstheme="minorHAnsi"/>
        </w:rPr>
        <w:t xml:space="preserve">Nadalje, ukoliko je trudna radnica ostvarila pravo na dopust </w:t>
      </w:r>
      <w:r w:rsidRPr="00FD60D9">
        <w:rPr>
          <w:rFonts w:asciiTheme="minorHAnsi" w:hAnsiTheme="minorHAnsi" w:cstheme="minorHAnsi"/>
        </w:rPr>
        <w:t xml:space="preserve">prema </w:t>
      </w:r>
      <w:r w:rsidR="00CB31A3" w:rsidRPr="00FD60D9">
        <w:rPr>
          <w:rFonts w:asciiTheme="minorHAnsi" w:hAnsiTheme="minorHAnsi" w:cstheme="minorHAnsi"/>
        </w:rPr>
        <w:t xml:space="preserve">stavku 5. članka 24. </w:t>
      </w:r>
      <w:r w:rsidR="00CB31A3" w:rsidRPr="00FD60D9">
        <w:rPr>
          <w:rFonts w:asciiTheme="minorHAnsi" w:hAnsiTheme="minorHAnsi" w:cstheme="minorHAnsi"/>
          <w:i/>
        </w:rPr>
        <w:t xml:space="preserve">Zakona o </w:t>
      </w:r>
      <w:proofErr w:type="spellStart"/>
      <w:r w:rsidR="00CB31A3" w:rsidRPr="00FD60D9">
        <w:rPr>
          <w:rFonts w:asciiTheme="minorHAnsi" w:hAnsiTheme="minorHAnsi" w:cstheme="minorHAnsi"/>
          <w:i/>
        </w:rPr>
        <w:t>rodiljnim</w:t>
      </w:r>
      <w:proofErr w:type="spellEnd"/>
      <w:r w:rsidR="00CB31A3" w:rsidRPr="00FD60D9">
        <w:rPr>
          <w:rFonts w:asciiTheme="minorHAnsi" w:hAnsiTheme="minorHAnsi" w:cstheme="minorHAnsi"/>
          <w:i/>
        </w:rPr>
        <w:t xml:space="preserve"> i roditeljskim potporama (NN 152/2022)</w:t>
      </w:r>
      <w:r w:rsidR="00A10482" w:rsidRPr="00FD60D9">
        <w:rPr>
          <w:rFonts w:asciiTheme="minorHAnsi" w:hAnsiTheme="minorHAnsi" w:cstheme="minorHAnsi"/>
          <w:i/>
        </w:rPr>
        <w:t>,</w:t>
      </w:r>
      <w:r w:rsidR="00A10482" w:rsidRPr="00FD60D9">
        <w:rPr>
          <w:rFonts w:asciiTheme="minorHAnsi" w:hAnsiTheme="minorHAnsi" w:cstheme="minorHAnsi"/>
        </w:rPr>
        <w:t xml:space="preserve"> </w:t>
      </w:r>
      <w:r w:rsidR="00BB4F81" w:rsidRPr="00FD60D9">
        <w:rPr>
          <w:rFonts w:asciiTheme="minorHAnsi" w:hAnsiTheme="minorHAnsi" w:cstheme="minorHAnsi"/>
        </w:rPr>
        <w:t>ista</w:t>
      </w:r>
      <w:r w:rsidRPr="00FD60D9">
        <w:rPr>
          <w:rFonts w:asciiTheme="minorHAnsi" w:hAnsiTheme="minorHAnsi" w:cstheme="minorHAnsi"/>
        </w:rPr>
        <w:t xml:space="preserve"> ima </w:t>
      </w:r>
      <w:r w:rsidRPr="00497D48">
        <w:rPr>
          <w:rFonts w:asciiTheme="minorHAnsi" w:hAnsiTheme="minorHAnsi" w:cstheme="minorHAnsi"/>
        </w:rPr>
        <w:t xml:space="preserve">pravo na dopust trudne radnice </w:t>
      </w:r>
      <w:r w:rsidR="009F4D37" w:rsidRPr="00497D48">
        <w:rPr>
          <w:rFonts w:asciiTheme="minorHAnsi" w:hAnsiTheme="minorHAnsi" w:cstheme="minorHAnsi"/>
        </w:rPr>
        <w:t xml:space="preserve"> </w:t>
      </w:r>
      <w:r w:rsidR="009F4D37" w:rsidRPr="00497D48">
        <w:rPr>
          <w:rFonts w:asciiTheme="minorHAnsi" w:hAnsiTheme="minorHAnsi" w:cstheme="minorHAnsi"/>
          <w:b/>
          <w:bCs/>
        </w:rPr>
        <w:t xml:space="preserve">do dana s kojim je nadležno tijelo ili inspekcija utvrdila </w:t>
      </w:r>
      <w:r w:rsidR="009F4D37" w:rsidRPr="00497D48">
        <w:rPr>
          <w:rFonts w:asciiTheme="minorHAnsi" w:hAnsiTheme="minorHAnsi" w:cstheme="minorHAnsi"/>
        </w:rPr>
        <w:t xml:space="preserve">da je poslodavac mjerama zaštite na </w:t>
      </w:r>
      <w:r w:rsidR="009F4D37" w:rsidRPr="00497D48">
        <w:rPr>
          <w:rFonts w:asciiTheme="minorHAnsi" w:hAnsiTheme="minorHAnsi" w:cstheme="minorHAnsi"/>
        </w:rPr>
        <w:lastRenderedPageBreak/>
        <w:t xml:space="preserve">radu ili prilagodbom uvjeta rada otklonio štetne uvjete rada po njezino zdravlje. </w:t>
      </w:r>
      <w:r w:rsidR="007B718B" w:rsidRPr="00497D48">
        <w:rPr>
          <w:rFonts w:asciiTheme="minorHAnsi" w:hAnsiTheme="minorHAnsi" w:cstheme="minorHAnsi"/>
        </w:rPr>
        <w:t xml:space="preserve">Ukoliko poslodavac nije u mogućnosti ukloniti štetne uvjete trudna radnica ostaje na </w:t>
      </w:r>
      <w:r w:rsidR="00BB4F81" w:rsidRPr="00497D48">
        <w:rPr>
          <w:rFonts w:asciiTheme="minorHAnsi" w:hAnsiTheme="minorHAnsi" w:cstheme="minorHAnsi"/>
        </w:rPr>
        <w:t xml:space="preserve">plaćenom </w:t>
      </w:r>
      <w:r w:rsidR="007B718B" w:rsidRPr="00497D48">
        <w:rPr>
          <w:rFonts w:asciiTheme="minorHAnsi" w:hAnsiTheme="minorHAnsi" w:cstheme="minorHAnsi"/>
        </w:rPr>
        <w:t>dopustu</w:t>
      </w:r>
      <w:r w:rsidR="00BB4F81" w:rsidRPr="00497D48">
        <w:rPr>
          <w:rFonts w:asciiTheme="minorHAnsi" w:hAnsiTheme="minorHAnsi" w:cstheme="minorHAnsi"/>
        </w:rPr>
        <w:t xml:space="preserve"> do stjecanja prava na </w:t>
      </w:r>
      <w:proofErr w:type="spellStart"/>
      <w:r w:rsidR="00BB4F81" w:rsidRPr="00497D48">
        <w:rPr>
          <w:rFonts w:asciiTheme="minorHAnsi" w:hAnsiTheme="minorHAnsi" w:cstheme="minorHAnsi"/>
        </w:rPr>
        <w:t>rodiljni</w:t>
      </w:r>
      <w:proofErr w:type="spellEnd"/>
      <w:r w:rsidR="00BB4F81" w:rsidRPr="00497D48">
        <w:rPr>
          <w:rFonts w:asciiTheme="minorHAnsi" w:hAnsiTheme="minorHAnsi" w:cstheme="minorHAnsi"/>
        </w:rPr>
        <w:t xml:space="preserve"> dopust</w:t>
      </w:r>
      <w:r w:rsidR="007B718B" w:rsidRPr="00497D48">
        <w:rPr>
          <w:rFonts w:asciiTheme="minorHAnsi" w:hAnsiTheme="minorHAnsi" w:cstheme="minorHAnsi"/>
        </w:rPr>
        <w:t>.</w:t>
      </w:r>
    </w:p>
    <w:p w14:paraId="074BAC23" w14:textId="4AF9B8FC" w:rsidR="008255EE" w:rsidRPr="00497D48" w:rsidRDefault="009F4D37" w:rsidP="005B4BE2">
      <w:pPr>
        <w:pStyle w:val="tb-na16"/>
        <w:jc w:val="both"/>
        <w:rPr>
          <w:rFonts w:asciiTheme="minorHAnsi" w:hAnsiTheme="minorHAnsi" w:cstheme="minorHAnsi"/>
        </w:rPr>
      </w:pPr>
      <w:r w:rsidRPr="00FD60D9">
        <w:rPr>
          <w:rFonts w:asciiTheme="minorHAnsi" w:hAnsiTheme="minorHAnsi" w:cstheme="minorHAnsi"/>
        </w:rPr>
        <w:t>Važno je spomenuti da</w:t>
      </w:r>
      <w:r w:rsidR="004C1326" w:rsidRPr="00FD60D9">
        <w:rPr>
          <w:rFonts w:asciiTheme="minorHAnsi" w:hAnsiTheme="minorHAnsi" w:cstheme="minorHAnsi"/>
        </w:rPr>
        <w:t>,</w:t>
      </w:r>
      <w:r w:rsidRPr="00FD60D9">
        <w:rPr>
          <w:rFonts w:asciiTheme="minorHAnsi" w:hAnsiTheme="minorHAnsi" w:cstheme="minorHAnsi"/>
        </w:rPr>
        <w:t xml:space="preserve"> temeljem </w:t>
      </w:r>
      <w:r w:rsidR="00C41AB2" w:rsidRPr="00FD60D9">
        <w:rPr>
          <w:rFonts w:asciiTheme="minorHAnsi" w:hAnsiTheme="minorHAnsi" w:cstheme="minorHAnsi"/>
        </w:rPr>
        <w:t xml:space="preserve">stavka 3. članka 25. </w:t>
      </w:r>
      <w:r w:rsidR="00C41AB2" w:rsidRPr="00FD60D9">
        <w:rPr>
          <w:rFonts w:asciiTheme="minorHAnsi" w:hAnsiTheme="minorHAnsi" w:cstheme="minorHAnsi"/>
          <w:i/>
        </w:rPr>
        <w:t xml:space="preserve">Zakona o </w:t>
      </w:r>
      <w:proofErr w:type="spellStart"/>
      <w:r w:rsidR="00C41AB2" w:rsidRPr="00FD60D9">
        <w:rPr>
          <w:rFonts w:asciiTheme="minorHAnsi" w:hAnsiTheme="minorHAnsi" w:cstheme="minorHAnsi"/>
          <w:i/>
        </w:rPr>
        <w:t>rodiljnim</w:t>
      </w:r>
      <w:proofErr w:type="spellEnd"/>
      <w:r w:rsidR="00C41AB2" w:rsidRPr="00FD60D9">
        <w:rPr>
          <w:rFonts w:asciiTheme="minorHAnsi" w:hAnsiTheme="minorHAnsi" w:cstheme="minorHAnsi"/>
          <w:i/>
        </w:rPr>
        <w:t xml:space="preserve"> i roditeljskim potporama (NN152/2022)</w:t>
      </w:r>
      <w:r w:rsidR="004C1326" w:rsidRPr="00FD60D9">
        <w:rPr>
          <w:rFonts w:asciiTheme="minorHAnsi" w:hAnsiTheme="minorHAnsi" w:cstheme="minorHAnsi"/>
          <w:i/>
        </w:rPr>
        <w:t xml:space="preserve">, </w:t>
      </w:r>
      <w:r w:rsidRPr="00FD60D9">
        <w:rPr>
          <w:rFonts w:asciiTheme="minorHAnsi" w:hAnsiTheme="minorHAnsi" w:cstheme="minorHAnsi"/>
          <w:i/>
        </w:rPr>
        <w:t xml:space="preserve"> </w:t>
      </w:r>
      <w:r w:rsidR="008255EE" w:rsidRPr="00FD60D9">
        <w:rPr>
          <w:rFonts w:asciiTheme="minorHAnsi" w:hAnsiTheme="minorHAnsi" w:cstheme="minorHAnsi"/>
        </w:rPr>
        <w:t xml:space="preserve">poslodavac je obvezan donijeti </w:t>
      </w:r>
      <w:r w:rsidRPr="00FD60D9">
        <w:rPr>
          <w:rFonts w:asciiTheme="minorHAnsi" w:hAnsiTheme="minorHAnsi" w:cstheme="minorHAnsi"/>
        </w:rPr>
        <w:t xml:space="preserve">odluku </w:t>
      </w:r>
      <w:r w:rsidR="008255EE" w:rsidRPr="00FD60D9">
        <w:rPr>
          <w:rFonts w:asciiTheme="minorHAnsi" w:hAnsiTheme="minorHAnsi" w:cstheme="minorHAnsi"/>
        </w:rPr>
        <w:t xml:space="preserve">u roku od 8 dana </w:t>
      </w:r>
      <w:r w:rsidR="008255EE" w:rsidRPr="00497D48">
        <w:rPr>
          <w:rFonts w:asciiTheme="minorHAnsi" w:hAnsiTheme="minorHAnsi" w:cstheme="minorHAnsi"/>
        </w:rPr>
        <w:t>od dana zaprimanja zahtjeva</w:t>
      </w:r>
      <w:r w:rsidRPr="00497D48">
        <w:rPr>
          <w:rFonts w:asciiTheme="minorHAnsi" w:hAnsiTheme="minorHAnsi" w:cstheme="minorHAnsi"/>
        </w:rPr>
        <w:t xml:space="preserve"> trudne radnice</w:t>
      </w:r>
      <w:r w:rsidR="008255EE" w:rsidRPr="00497D48">
        <w:rPr>
          <w:rFonts w:asciiTheme="minorHAnsi" w:hAnsiTheme="minorHAnsi" w:cstheme="minorHAnsi"/>
        </w:rPr>
        <w:t>, a ako poslodavac u navedenom roku ne donese odluku, smatrat će se da je to pravo priznao od idućeg dana nakon što je taj rok istekao.</w:t>
      </w:r>
    </w:p>
    <w:p w14:paraId="49FB2750" w14:textId="12D4B715" w:rsidR="00A10482" w:rsidRPr="00497D48" w:rsidRDefault="00A10482" w:rsidP="005B4BE2">
      <w:pPr>
        <w:pStyle w:val="tb-na16"/>
        <w:jc w:val="both"/>
        <w:rPr>
          <w:rFonts w:asciiTheme="minorHAnsi" w:hAnsiTheme="minorHAnsi" w:cstheme="minorHAnsi"/>
        </w:rPr>
      </w:pPr>
      <w:r w:rsidRPr="00497D48">
        <w:rPr>
          <w:rFonts w:asciiTheme="minorHAnsi" w:hAnsiTheme="minorHAnsi" w:cstheme="minorHAnsi"/>
        </w:rPr>
        <w:t>Zaključno, prema trenutačno v</w:t>
      </w:r>
      <w:r w:rsidR="00790769" w:rsidRPr="00497D48">
        <w:rPr>
          <w:rFonts w:asciiTheme="minorHAnsi" w:hAnsiTheme="minorHAnsi" w:cstheme="minorHAnsi"/>
        </w:rPr>
        <w:t>a</w:t>
      </w:r>
      <w:r w:rsidRPr="00497D48">
        <w:rPr>
          <w:rFonts w:asciiTheme="minorHAnsi" w:hAnsiTheme="minorHAnsi" w:cstheme="minorHAnsi"/>
        </w:rPr>
        <w:t xml:space="preserve">žećem zakonodavstvu </w:t>
      </w:r>
      <w:r w:rsidRPr="00497D48">
        <w:rPr>
          <w:rFonts w:asciiTheme="minorHAnsi" w:hAnsiTheme="minorHAnsi" w:cstheme="minorHAnsi"/>
          <w:b/>
          <w:bCs/>
        </w:rPr>
        <w:t>nadle</w:t>
      </w:r>
      <w:r w:rsidR="00BB4F81" w:rsidRPr="00497D48">
        <w:rPr>
          <w:rFonts w:asciiTheme="minorHAnsi" w:hAnsiTheme="minorHAnsi" w:cstheme="minorHAnsi"/>
          <w:b/>
          <w:bCs/>
        </w:rPr>
        <w:t>žni specijalist</w:t>
      </w:r>
      <w:r w:rsidRPr="00497D48">
        <w:rPr>
          <w:rFonts w:asciiTheme="minorHAnsi" w:hAnsiTheme="minorHAnsi" w:cstheme="minorHAnsi"/>
          <w:b/>
          <w:bCs/>
        </w:rPr>
        <w:t xml:space="preserve"> m</w:t>
      </w:r>
      <w:r w:rsidR="00BB4F81" w:rsidRPr="00497D48">
        <w:rPr>
          <w:rFonts w:asciiTheme="minorHAnsi" w:hAnsiTheme="minorHAnsi" w:cstheme="minorHAnsi"/>
          <w:b/>
          <w:bCs/>
        </w:rPr>
        <w:t xml:space="preserve">edicine rada/rada i sporta </w:t>
      </w:r>
      <w:r w:rsidRPr="00497D48">
        <w:rPr>
          <w:rFonts w:asciiTheme="minorHAnsi" w:hAnsiTheme="minorHAnsi" w:cstheme="minorHAnsi"/>
          <w:b/>
          <w:bCs/>
        </w:rPr>
        <w:t xml:space="preserve">daje poslodavcu </w:t>
      </w:r>
      <w:r w:rsidR="00BB4F81" w:rsidRPr="00497D48">
        <w:rPr>
          <w:rFonts w:asciiTheme="minorHAnsi" w:hAnsiTheme="minorHAnsi" w:cstheme="minorHAnsi"/>
          <w:b/>
          <w:bCs/>
        </w:rPr>
        <w:t xml:space="preserve">samo </w:t>
      </w:r>
      <w:r w:rsidRPr="00497D48">
        <w:rPr>
          <w:rFonts w:asciiTheme="minorHAnsi" w:hAnsiTheme="minorHAnsi" w:cstheme="minorHAnsi"/>
          <w:b/>
          <w:bCs/>
        </w:rPr>
        <w:t xml:space="preserve">svoje stručno mišljenje </w:t>
      </w:r>
      <w:r w:rsidR="00FD6E13" w:rsidRPr="00497D48">
        <w:rPr>
          <w:rFonts w:asciiTheme="minorHAnsi" w:hAnsiTheme="minorHAnsi" w:cstheme="minorHAnsi"/>
          <w:b/>
          <w:bCs/>
        </w:rPr>
        <w:t>o tome da li su uvjeti na radnom mjestu trudne radnice za nju štetni ili nisu</w:t>
      </w:r>
      <w:r w:rsidR="00873FA9" w:rsidRPr="00497D48">
        <w:rPr>
          <w:rFonts w:asciiTheme="minorHAnsi" w:hAnsiTheme="minorHAnsi" w:cstheme="minorHAnsi"/>
          <w:b/>
          <w:bCs/>
        </w:rPr>
        <w:t xml:space="preserve"> te mjere za prilagodbu radnog mjesta</w:t>
      </w:r>
      <w:r w:rsidR="00790769" w:rsidRPr="00497D48">
        <w:rPr>
          <w:rFonts w:asciiTheme="minorHAnsi" w:hAnsiTheme="minorHAnsi" w:cstheme="minorHAnsi"/>
        </w:rPr>
        <w:t xml:space="preserve">, a </w:t>
      </w:r>
      <w:r w:rsidR="00790769" w:rsidRPr="00497D48">
        <w:rPr>
          <w:rFonts w:asciiTheme="minorHAnsi" w:hAnsiTheme="minorHAnsi" w:cstheme="minorHAnsi"/>
          <w:b/>
          <w:bCs/>
        </w:rPr>
        <w:t>ne ocjenjuje zdravstvenu sposobnost trudne radnice za poslove koje obavlja</w:t>
      </w:r>
      <w:r w:rsidR="006F0C04" w:rsidRPr="00497D48">
        <w:rPr>
          <w:rFonts w:asciiTheme="minorHAnsi" w:hAnsiTheme="minorHAnsi" w:cstheme="minorHAnsi"/>
          <w:b/>
          <w:bCs/>
        </w:rPr>
        <w:t xml:space="preserve"> niti daje pravo na dopust trudne radnice</w:t>
      </w:r>
      <w:r w:rsidR="00790769" w:rsidRPr="00497D48">
        <w:rPr>
          <w:rFonts w:asciiTheme="minorHAnsi" w:hAnsiTheme="minorHAnsi" w:cstheme="minorHAnsi"/>
          <w:b/>
          <w:bCs/>
        </w:rPr>
        <w:t>.</w:t>
      </w:r>
      <w:r w:rsidR="00BA3BC8" w:rsidRPr="00497D48">
        <w:rPr>
          <w:rFonts w:asciiTheme="minorHAnsi" w:hAnsiTheme="minorHAnsi" w:cstheme="minorHAnsi"/>
        </w:rPr>
        <w:t xml:space="preserve"> Daljnje postupanje h</w:t>
      </w:r>
      <w:r w:rsidR="00873FA9" w:rsidRPr="00497D48">
        <w:rPr>
          <w:rFonts w:asciiTheme="minorHAnsi" w:hAnsiTheme="minorHAnsi" w:cstheme="minorHAnsi"/>
        </w:rPr>
        <w:t>oće</w:t>
      </w:r>
      <w:r w:rsidR="00FD6E13" w:rsidRPr="00497D48">
        <w:rPr>
          <w:rFonts w:asciiTheme="minorHAnsi" w:hAnsiTheme="minorHAnsi" w:cstheme="minorHAnsi"/>
        </w:rPr>
        <w:t xml:space="preserve"> li će trudna radnica ostvariti dopust ili ne </w:t>
      </w:r>
      <w:r w:rsidR="00873FA9" w:rsidRPr="00497D48">
        <w:rPr>
          <w:rFonts w:asciiTheme="minorHAnsi" w:hAnsiTheme="minorHAnsi" w:cstheme="minorHAnsi"/>
        </w:rPr>
        <w:t xml:space="preserve">na osnovu dostavljene dokumentacije </w:t>
      </w:r>
      <w:r w:rsidR="00FD6E13" w:rsidRPr="00497D48">
        <w:rPr>
          <w:rFonts w:asciiTheme="minorHAnsi" w:hAnsiTheme="minorHAnsi" w:cstheme="minorHAnsi"/>
        </w:rPr>
        <w:t>je u nadležnosti poslodavca.</w:t>
      </w:r>
    </w:p>
    <w:p w14:paraId="502C87FF" w14:textId="474D8305" w:rsidR="000110B1" w:rsidRPr="00FD60D9" w:rsidRDefault="00FD6E13" w:rsidP="00CB31A3">
      <w:pPr>
        <w:pStyle w:val="tb-na16"/>
        <w:spacing w:before="0" w:beforeAutospacing="0" w:after="0" w:afterAutospacing="0"/>
        <w:jc w:val="both"/>
        <w:rPr>
          <w:rFonts w:cstheme="minorHAnsi"/>
        </w:rPr>
      </w:pPr>
      <w:r w:rsidRPr="00497D48">
        <w:rPr>
          <w:rFonts w:asciiTheme="minorHAnsi" w:hAnsiTheme="minorHAnsi" w:cstheme="minorHAnsi"/>
        </w:rPr>
        <w:t xml:space="preserve">Služba za medicinu rada i sporta, prevenciju invalidnosti i psihosocijalne rizike na radnom mjestu i Društvo za medicinu rada Hrvatskog liječničkog zbora su uočili da </w:t>
      </w:r>
      <w:r w:rsidRPr="00FD60D9">
        <w:rPr>
          <w:rFonts w:asciiTheme="minorHAnsi" w:hAnsiTheme="minorHAnsi" w:cstheme="minorHAnsi"/>
        </w:rPr>
        <w:t xml:space="preserve">je  u </w:t>
      </w:r>
      <w:r w:rsidR="00CB31A3" w:rsidRPr="00FD60D9">
        <w:rPr>
          <w:rFonts w:asciiTheme="minorHAnsi" w:hAnsiTheme="minorHAnsi" w:cstheme="minorHAnsi"/>
        </w:rPr>
        <w:t xml:space="preserve">stavku 5. članka 24. </w:t>
      </w:r>
      <w:r w:rsidR="00CB31A3" w:rsidRPr="00FD60D9">
        <w:rPr>
          <w:rFonts w:asciiTheme="minorHAnsi" w:hAnsiTheme="minorHAnsi" w:cstheme="minorHAnsi"/>
          <w:i/>
        </w:rPr>
        <w:t xml:space="preserve">Zakona o </w:t>
      </w:r>
      <w:proofErr w:type="spellStart"/>
      <w:r w:rsidR="00CB31A3" w:rsidRPr="00FD60D9">
        <w:rPr>
          <w:rFonts w:asciiTheme="minorHAnsi" w:hAnsiTheme="minorHAnsi" w:cstheme="minorHAnsi"/>
          <w:i/>
        </w:rPr>
        <w:t>rodiljnim</w:t>
      </w:r>
      <w:proofErr w:type="spellEnd"/>
      <w:r w:rsidR="00CB31A3" w:rsidRPr="00FD60D9">
        <w:rPr>
          <w:rFonts w:asciiTheme="minorHAnsi" w:hAnsiTheme="minorHAnsi" w:cstheme="minorHAnsi"/>
          <w:i/>
        </w:rPr>
        <w:t xml:space="preserve"> i roditeljskim potporama (NN 152/2022)</w:t>
      </w:r>
      <w:r w:rsidRPr="00FD60D9">
        <w:rPr>
          <w:rFonts w:asciiTheme="minorHAnsi" w:hAnsiTheme="minorHAnsi" w:cstheme="minorHAnsi"/>
        </w:rPr>
        <w:t xml:space="preserve"> </w:t>
      </w:r>
      <w:r w:rsidRPr="00FD60D9">
        <w:rPr>
          <w:rFonts w:asciiTheme="minorHAnsi" w:hAnsiTheme="minorHAnsi" w:cstheme="minorHAnsi"/>
          <w:i/>
        </w:rPr>
        <w:t>,</w:t>
      </w:r>
      <w:r w:rsidRPr="00FD60D9">
        <w:rPr>
          <w:rFonts w:asciiTheme="minorHAnsi" w:hAnsiTheme="minorHAnsi" w:cstheme="minorHAnsi"/>
        </w:rPr>
        <w:t xml:space="preserve"> navedeno da trudna radnica ima pravo na dopust trudne radnice i to do dana s kojim je nadležno tijelo ili inspekcija utvrdila da je poslodavac mjerama zaštite na radu ili prilagodbom uvjeta rada otklonio štetne uvjete rada po njezino zdravlje.</w:t>
      </w:r>
      <w:r w:rsidR="00BB4F81" w:rsidRPr="00FD60D9">
        <w:rPr>
          <w:rFonts w:asciiTheme="minorHAnsi" w:hAnsiTheme="minorHAnsi" w:cstheme="minorHAnsi"/>
        </w:rPr>
        <w:t xml:space="preserve"> Kako iz istog </w:t>
      </w:r>
      <w:r w:rsidR="00877B4D" w:rsidRPr="00FD60D9">
        <w:rPr>
          <w:rFonts w:asciiTheme="minorHAnsi" w:hAnsiTheme="minorHAnsi" w:cstheme="minorHAnsi"/>
        </w:rPr>
        <w:t>n</w:t>
      </w:r>
      <w:r w:rsidRPr="00FD60D9">
        <w:rPr>
          <w:rFonts w:asciiTheme="minorHAnsi" w:hAnsiTheme="minorHAnsi" w:cstheme="minorHAnsi"/>
        </w:rPr>
        <w:t xml:space="preserve">ije jasno tko </w:t>
      </w:r>
      <w:r w:rsidR="00BB4F81" w:rsidRPr="00FD60D9">
        <w:rPr>
          <w:rFonts w:asciiTheme="minorHAnsi" w:hAnsiTheme="minorHAnsi" w:cstheme="minorHAnsi"/>
        </w:rPr>
        <w:t xml:space="preserve">je nadležno tijelo i inspekcija, zatražit će se </w:t>
      </w:r>
      <w:r w:rsidR="006F0C04" w:rsidRPr="00FD60D9">
        <w:rPr>
          <w:rFonts w:asciiTheme="minorHAnsi" w:hAnsiTheme="minorHAnsi" w:cstheme="minorHAnsi"/>
        </w:rPr>
        <w:t>tumačenje</w:t>
      </w:r>
      <w:r w:rsidRPr="00FD60D9">
        <w:rPr>
          <w:rFonts w:asciiTheme="minorHAnsi" w:hAnsiTheme="minorHAnsi" w:cstheme="minorHAnsi"/>
        </w:rPr>
        <w:t xml:space="preserve"> Minista</w:t>
      </w:r>
      <w:r w:rsidR="00123DC3" w:rsidRPr="00FD60D9">
        <w:rPr>
          <w:rFonts w:asciiTheme="minorHAnsi" w:hAnsiTheme="minorHAnsi" w:cstheme="minorHAnsi"/>
        </w:rPr>
        <w:t>rs</w:t>
      </w:r>
      <w:r w:rsidR="00873FA9" w:rsidRPr="00FD60D9">
        <w:rPr>
          <w:rFonts w:asciiTheme="minorHAnsi" w:hAnsiTheme="minorHAnsi" w:cstheme="minorHAnsi"/>
        </w:rPr>
        <w:t>tva</w:t>
      </w:r>
      <w:r w:rsidRPr="00FD60D9">
        <w:rPr>
          <w:rFonts w:asciiTheme="minorHAnsi" w:hAnsiTheme="minorHAnsi" w:cstheme="minorHAnsi"/>
        </w:rPr>
        <w:t xml:space="preserve"> </w:t>
      </w:r>
      <w:r w:rsidR="00CB31A3" w:rsidRPr="00FD60D9">
        <w:rPr>
          <w:rFonts w:asciiTheme="minorHAnsi" w:hAnsiTheme="minorHAnsi" w:cstheme="minorHAnsi"/>
        </w:rPr>
        <w:t>demografije i useljeništva</w:t>
      </w:r>
    </w:p>
    <w:sdt>
      <w:sdtPr>
        <w:rPr>
          <w:rFonts w:eastAsiaTheme="minorEastAsia" w:cstheme="minorHAnsi"/>
          <w:kern w:val="0"/>
          <w14:ligatures w14:val="none"/>
        </w:rPr>
        <w:id w:val="1540785483"/>
        <w:docPartObj>
          <w:docPartGallery w:val="Cover Pages"/>
          <w:docPartUnique/>
        </w:docPartObj>
      </w:sdtPr>
      <w:sdtEndPr>
        <w:rPr>
          <w:color w:val="4472C4" w:themeColor="accent1"/>
        </w:rPr>
      </w:sdtEndPr>
      <w:sdtContent>
        <w:p w14:paraId="0B30A5A0" w14:textId="27DC6DE2" w:rsidR="002106A5" w:rsidRPr="00497D48" w:rsidRDefault="002106A5" w:rsidP="005B4BE2">
          <w:pPr>
            <w:spacing w:after="0"/>
            <w:jc w:val="both"/>
            <w:rPr>
              <w:rFonts w:eastAsiaTheme="minorEastAsia" w:cstheme="minorHAnsi"/>
              <w:kern w:val="0"/>
              <w14:ligatures w14:val="none"/>
            </w:rPr>
          </w:pPr>
        </w:p>
        <w:p w14:paraId="644EA26C" w14:textId="77777777" w:rsidR="002106A5" w:rsidRPr="00497D48" w:rsidRDefault="002106A5" w:rsidP="005B4BE2">
          <w:pPr>
            <w:spacing w:after="0"/>
            <w:jc w:val="both"/>
            <w:rPr>
              <w:rFonts w:eastAsiaTheme="minorEastAsia" w:cstheme="minorHAnsi"/>
              <w:kern w:val="0"/>
              <w14:ligatures w14:val="none"/>
            </w:rPr>
          </w:pPr>
        </w:p>
        <w:p w14:paraId="509E979A" w14:textId="4607018F" w:rsidR="002106A5" w:rsidRPr="00497D48" w:rsidRDefault="00000000" w:rsidP="00591A22">
          <w:pPr>
            <w:spacing w:after="0"/>
            <w:jc w:val="both"/>
            <w:rPr>
              <w:rFonts w:eastAsiaTheme="minorEastAsia" w:cstheme="minorHAnsi"/>
              <w:color w:val="4472C4" w:themeColor="accent1"/>
              <w:kern w:val="0"/>
              <w14:ligatures w14:val="none"/>
            </w:rPr>
          </w:pPr>
        </w:p>
      </w:sdtContent>
    </w:sdt>
    <w:p w14:paraId="6F2ACC4E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noProof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57ECB29D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noProof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2E8D08A1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noProof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7390C8EC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14790E08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031C0BF9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6603F25F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40761914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0DACFAB2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401A3DC1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49BFECB4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62E89C31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10BCE5BC" w14:textId="71D51DE1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39C62049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00D152D6" w14:textId="77777777" w:rsidR="002106A5" w:rsidRPr="00497D48" w:rsidRDefault="002106A5" w:rsidP="002106A5">
      <w:pPr>
        <w:spacing w:after="0" w:line="240" w:lineRule="auto"/>
        <w:contextualSpacing/>
        <w:jc w:val="both"/>
        <w:rPr>
          <w:rFonts w:eastAsiaTheme="minorEastAsia" w:cstheme="minorHAnsi"/>
          <w:snapToGrid w:val="0"/>
          <w:color w:val="000000" w:themeColor="text1"/>
          <w:kern w:val="0"/>
          <w:szCs w:val="24"/>
          <w:lang w:eastAsia="hr-HR"/>
          <w14:ligatures w14:val="none"/>
        </w:rPr>
      </w:pPr>
    </w:p>
    <w:p w14:paraId="2AB1BF70" w14:textId="75F22DB2" w:rsidR="00313516" w:rsidRPr="00497D48" w:rsidRDefault="00313516" w:rsidP="00591A22">
      <w:pPr>
        <w:spacing w:after="0"/>
        <w:ind w:left="720"/>
        <w:contextualSpacing/>
        <w:rPr>
          <w:rFonts w:eastAsia="Calibri" w:cstheme="minorHAnsi"/>
          <w:iCs/>
          <w:color w:val="000000" w:themeColor="text1"/>
          <w:kern w:val="0"/>
          <w:u w:val="single"/>
          <w14:ligatures w14:val="none"/>
        </w:rPr>
      </w:pPr>
    </w:p>
    <w:sectPr w:rsidR="00313516" w:rsidRPr="0049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24FF1"/>
    <w:multiLevelType w:val="hybridMultilevel"/>
    <w:tmpl w:val="08143CE4"/>
    <w:lvl w:ilvl="0" w:tplc="41BC5F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C695C"/>
    <w:multiLevelType w:val="hybridMultilevel"/>
    <w:tmpl w:val="5EBCABFA"/>
    <w:lvl w:ilvl="0" w:tplc="41BC5F3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E4032"/>
    <w:multiLevelType w:val="hybridMultilevel"/>
    <w:tmpl w:val="131EA7EA"/>
    <w:lvl w:ilvl="0" w:tplc="41BC5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618"/>
    <w:multiLevelType w:val="hybridMultilevel"/>
    <w:tmpl w:val="D85267A2"/>
    <w:lvl w:ilvl="0" w:tplc="2AD0EADE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1D94"/>
    <w:multiLevelType w:val="hybridMultilevel"/>
    <w:tmpl w:val="0B089ABC"/>
    <w:lvl w:ilvl="0" w:tplc="41BC5F34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6E3F"/>
    <w:multiLevelType w:val="hybridMultilevel"/>
    <w:tmpl w:val="7D326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E5C87"/>
    <w:multiLevelType w:val="hybridMultilevel"/>
    <w:tmpl w:val="E642F5C2"/>
    <w:lvl w:ilvl="0" w:tplc="41BC5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7" w15:restartNumberingAfterBreak="0">
    <w:nsid w:val="26D91F05"/>
    <w:multiLevelType w:val="hybridMultilevel"/>
    <w:tmpl w:val="67B87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7032A"/>
    <w:multiLevelType w:val="hybridMultilevel"/>
    <w:tmpl w:val="2CDC400C"/>
    <w:lvl w:ilvl="0" w:tplc="5E94C2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0E2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6C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4C3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A8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46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429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288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2E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85FE4"/>
    <w:multiLevelType w:val="multilevel"/>
    <w:tmpl w:val="E3CC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A1C5F"/>
    <w:multiLevelType w:val="hybridMultilevel"/>
    <w:tmpl w:val="5898354C"/>
    <w:lvl w:ilvl="0" w:tplc="30988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E4C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80E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240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84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45F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AEC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C6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255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7302C3"/>
    <w:multiLevelType w:val="hybridMultilevel"/>
    <w:tmpl w:val="34180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76274"/>
    <w:multiLevelType w:val="hybridMultilevel"/>
    <w:tmpl w:val="9F1A48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223F"/>
    <w:multiLevelType w:val="hybridMultilevel"/>
    <w:tmpl w:val="2B70B094"/>
    <w:lvl w:ilvl="0" w:tplc="2D2C7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4A6C"/>
    <w:multiLevelType w:val="hybridMultilevel"/>
    <w:tmpl w:val="3E48C328"/>
    <w:lvl w:ilvl="0" w:tplc="41BC5F34">
      <w:start w:val="1"/>
      <w:numFmt w:val="bullet"/>
      <w:lvlText w:val="-"/>
      <w:lvlJc w:val="left"/>
      <w:pPr>
        <w:ind w:left="5037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5C404B"/>
    <w:multiLevelType w:val="hybridMultilevel"/>
    <w:tmpl w:val="6D025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54A00"/>
    <w:multiLevelType w:val="hybridMultilevel"/>
    <w:tmpl w:val="B9B039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183760"/>
    <w:multiLevelType w:val="hybridMultilevel"/>
    <w:tmpl w:val="56D4975E"/>
    <w:lvl w:ilvl="0" w:tplc="6106BB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6E6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63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20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08DE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8B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6FB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24A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D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E3207"/>
    <w:multiLevelType w:val="hybridMultilevel"/>
    <w:tmpl w:val="05FE4AEE"/>
    <w:lvl w:ilvl="0" w:tplc="F590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8E1B28"/>
    <w:multiLevelType w:val="hybridMultilevel"/>
    <w:tmpl w:val="E6E8E02E"/>
    <w:lvl w:ilvl="0" w:tplc="C322A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497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860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4F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00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CD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A1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F05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A1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F0423"/>
    <w:multiLevelType w:val="hybridMultilevel"/>
    <w:tmpl w:val="D76AB140"/>
    <w:lvl w:ilvl="0" w:tplc="41BC5F3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C79F8"/>
    <w:multiLevelType w:val="hybridMultilevel"/>
    <w:tmpl w:val="E6C82B80"/>
    <w:lvl w:ilvl="0" w:tplc="3FE45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8A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A0E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2A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42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E7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6E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EC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0C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F004E7A"/>
    <w:multiLevelType w:val="hybridMultilevel"/>
    <w:tmpl w:val="2C96B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E1132"/>
    <w:multiLevelType w:val="hybridMultilevel"/>
    <w:tmpl w:val="CCAEB4AC"/>
    <w:lvl w:ilvl="0" w:tplc="41BC5F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HG Mincho Light J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24" w15:restartNumberingAfterBreak="0">
    <w:nsid w:val="638D6CE1"/>
    <w:multiLevelType w:val="hybridMultilevel"/>
    <w:tmpl w:val="683AECF8"/>
    <w:lvl w:ilvl="0" w:tplc="568CB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52ED6"/>
    <w:multiLevelType w:val="hybridMultilevel"/>
    <w:tmpl w:val="35403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83717"/>
    <w:multiLevelType w:val="hybridMultilevel"/>
    <w:tmpl w:val="BA6E9D18"/>
    <w:lvl w:ilvl="0" w:tplc="41BC5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56ED3"/>
    <w:multiLevelType w:val="hybridMultilevel"/>
    <w:tmpl w:val="DF12757C"/>
    <w:lvl w:ilvl="0" w:tplc="876E0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E1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7C4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E6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1EE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686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2E7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60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2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7A7317"/>
    <w:multiLevelType w:val="hybridMultilevel"/>
    <w:tmpl w:val="458A2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14C4"/>
    <w:multiLevelType w:val="hybridMultilevel"/>
    <w:tmpl w:val="A1EA3506"/>
    <w:lvl w:ilvl="0" w:tplc="8430A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3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4E1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27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6F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965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12B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44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8A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11269592">
    <w:abstractNumId w:val="13"/>
  </w:num>
  <w:num w:numId="2" w16cid:durableId="421801305">
    <w:abstractNumId w:val="4"/>
  </w:num>
  <w:num w:numId="3" w16cid:durableId="152573483">
    <w:abstractNumId w:val="6"/>
  </w:num>
  <w:num w:numId="4" w16cid:durableId="285698589">
    <w:abstractNumId w:val="23"/>
  </w:num>
  <w:num w:numId="5" w16cid:durableId="1899125047">
    <w:abstractNumId w:val="12"/>
  </w:num>
  <w:num w:numId="6" w16cid:durableId="2005933007">
    <w:abstractNumId w:val="25"/>
  </w:num>
  <w:num w:numId="7" w16cid:durableId="956914437">
    <w:abstractNumId w:val="3"/>
  </w:num>
  <w:num w:numId="8" w16cid:durableId="1458908025">
    <w:abstractNumId w:val="17"/>
  </w:num>
  <w:num w:numId="9" w16cid:durableId="1801069483">
    <w:abstractNumId w:val="19"/>
  </w:num>
  <w:num w:numId="10" w16cid:durableId="1975867317">
    <w:abstractNumId w:val="8"/>
  </w:num>
  <w:num w:numId="11" w16cid:durableId="498279566">
    <w:abstractNumId w:val="10"/>
  </w:num>
  <w:num w:numId="12" w16cid:durableId="2036226927">
    <w:abstractNumId w:val="9"/>
  </w:num>
  <w:num w:numId="13" w16cid:durableId="726730665">
    <w:abstractNumId w:val="22"/>
  </w:num>
  <w:num w:numId="14" w16cid:durableId="335226826">
    <w:abstractNumId w:val="11"/>
  </w:num>
  <w:num w:numId="15" w16cid:durableId="1025594465">
    <w:abstractNumId w:val="1"/>
  </w:num>
  <w:num w:numId="16" w16cid:durableId="2068911192">
    <w:abstractNumId w:val="18"/>
  </w:num>
  <w:num w:numId="17" w16cid:durableId="521358409">
    <w:abstractNumId w:val="0"/>
  </w:num>
  <w:num w:numId="18" w16cid:durableId="1882475078">
    <w:abstractNumId w:val="2"/>
  </w:num>
  <w:num w:numId="19" w16cid:durableId="1426078544">
    <w:abstractNumId w:val="26"/>
  </w:num>
  <w:num w:numId="20" w16cid:durableId="1256865417">
    <w:abstractNumId w:val="16"/>
  </w:num>
  <w:num w:numId="21" w16cid:durableId="1523520204">
    <w:abstractNumId w:val="24"/>
  </w:num>
  <w:num w:numId="22" w16cid:durableId="561142319">
    <w:abstractNumId w:val="21"/>
  </w:num>
  <w:num w:numId="23" w16cid:durableId="1844512216">
    <w:abstractNumId w:val="15"/>
  </w:num>
  <w:num w:numId="24" w16cid:durableId="1475104061">
    <w:abstractNumId w:val="27"/>
  </w:num>
  <w:num w:numId="25" w16cid:durableId="501042646">
    <w:abstractNumId w:val="5"/>
  </w:num>
  <w:num w:numId="26" w16cid:durableId="1046374698">
    <w:abstractNumId w:val="29"/>
  </w:num>
  <w:num w:numId="27" w16cid:durableId="133567517">
    <w:abstractNumId w:val="7"/>
  </w:num>
  <w:num w:numId="28" w16cid:durableId="1837457043">
    <w:abstractNumId w:val="14"/>
  </w:num>
  <w:num w:numId="29" w16cid:durableId="1243298572">
    <w:abstractNumId w:val="20"/>
  </w:num>
  <w:num w:numId="30" w16cid:durableId="17760487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EE"/>
    <w:rsid w:val="000003C4"/>
    <w:rsid w:val="000110B1"/>
    <w:rsid w:val="00123DC3"/>
    <w:rsid w:val="0012449B"/>
    <w:rsid w:val="001A5814"/>
    <w:rsid w:val="002106A5"/>
    <w:rsid w:val="00313516"/>
    <w:rsid w:val="00417FE0"/>
    <w:rsid w:val="00491F9C"/>
    <w:rsid w:val="00497D48"/>
    <w:rsid w:val="004C1326"/>
    <w:rsid w:val="00591A22"/>
    <w:rsid w:val="005B4BE2"/>
    <w:rsid w:val="005C6DB7"/>
    <w:rsid w:val="006F0C04"/>
    <w:rsid w:val="00790769"/>
    <w:rsid w:val="007B718B"/>
    <w:rsid w:val="007F5A90"/>
    <w:rsid w:val="008255EE"/>
    <w:rsid w:val="00872BE8"/>
    <w:rsid w:val="00873FA9"/>
    <w:rsid w:val="00877B4D"/>
    <w:rsid w:val="008E4FEB"/>
    <w:rsid w:val="00907AFA"/>
    <w:rsid w:val="009F4D37"/>
    <w:rsid w:val="00A10482"/>
    <w:rsid w:val="00A35F20"/>
    <w:rsid w:val="00A51FCD"/>
    <w:rsid w:val="00AA42C3"/>
    <w:rsid w:val="00B65E02"/>
    <w:rsid w:val="00B96E07"/>
    <w:rsid w:val="00BA3BC8"/>
    <w:rsid w:val="00BB4F81"/>
    <w:rsid w:val="00C41AB2"/>
    <w:rsid w:val="00CB31A3"/>
    <w:rsid w:val="00E11524"/>
    <w:rsid w:val="00FD60D9"/>
    <w:rsid w:val="00F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34A2"/>
  <w15:chartTrackingRefBased/>
  <w15:docId w15:val="{31FDD284-98C2-4506-A3AE-9F851648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06A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kern w:val="0"/>
      <w:sz w:val="36"/>
      <w:szCs w:val="36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06A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06A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kern w:val="0"/>
      <w:sz w:val="28"/>
      <w:szCs w:val="28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06A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kern w:val="0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06A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kern w:val="0"/>
      <w14:ligatures w14:val="non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06A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kern w:val="0"/>
      <w:sz w:val="20"/>
      <w:szCs w:val="20"/>
      <w14:ligatures w14:val="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06A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0"/>
      <w:sz w:val="20"/>
      <w:szCs w:val="20"/>
      <w14:ligatures w14:val="none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06A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kern w:val="0"/>
      <w:sz w:val="20"/>
      <w:szCs w:val="20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06A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82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2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clanak">
    <w:name w:val="clanak"/>
    <w:basedOn w:val="Normal"/>
    <w:rsid w:val="0082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t-9-8">
    <w:name w:val="t-9-8"/>
    <w:basedOn w:val="Normal"/>
    <w:rsid w:val="0082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customStyle="1" w:styleId="metadataprefix">
    <w:name w:val="metadataprefix"/>
    <w:basedOn w:val="Zadanifontodlomka"/>
    <w:rsid w:val="00417FE0"/>
  </w:style>
  <w:style w:type="character" w:styleId="Hiperveza">
    <w:name w:val="Hyperlink"/>
    <w:basedOn w:val="Zadanifontodlomka"/>
    <w:uiPriority w:val="99"/>
    <w:unhideWhenUsed/>
    <w:rsid w:val="00417FE0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2106A5"/>
    <w:rPr>
      <w:rFonts w:asciiTheme="majorHAnsi" w:eastAsiaTheme="majorEastAsia" w:hAnsiTheme="majorHAnsi" w:cstheme="majorBidi"/>
      <w:caps/>
      <w:kern w:val="0"/>
      <w:sz w:val="36"/>
      <w:szCs w:val="36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06A5"/>
    <w:rPr>
      <w:rFonts w:asciiTheme="majorHAnsi" w:eastAsiaTheme="majorEastAsia" w:hAnsiTheme="majorHAnsi" w:cstheme="majorBidi"/>
      <w:caps/>
      <w:kern w:val="0"/>
      <w:sz w:val="28"/>
      <w:szCs w:val="28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06A5"/>
    <w:rPr>
      <w:rFonts w:asciiTheme="majorHAnsi" w:eastAsiaTheme="majorEastAsia" w:hAnsiTheme="majorHAnsi" w:cstheme="majorBidi"/>
      <w:smallCaps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06A5"/>
    <w:rPr>
      <w:rFonts w:asciiTheme="majorHAnsi" w:eastAsiaTheme="majorEastAsia" w:hAnsiTheme="majorHAnsi" w:cstheme="majorBidi"/>
      <w:caps/>
      <w:kern w:val="0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06A5"/>
    <w:rPr>
      <w:rFonts w:asciiTheme="majorHAnsi" w:eastAsiaTheme="majorEastAsia" w:hAnsiTheme="majorHAnsi" w:cstheme="majorBidi"/>
      <w:i/>
      <w:iCs/>
      <w:caps/>
      <w:kern w:val="0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06A5"/>
    <w:rPr>
      <w:rFonts w:asciiTheme="majorHAnsi" w:eastAsiaTheme="majorEastAsia" w:hAnsiTheme="majorHAnsi" w:cstheme="majorBidi"/>
      <w:b/>
      <w:bCs/>
      <w:caps/>
      <w:color w:val="262626" w:themeColor="text1" w:themeTint="D9"/>
      <w:kern w:val="0"/>
      <w:sz w:val="20"/>
      <w:szCs w:val="20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06A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kern w:val="0"/>
      <w:sz w:val="20"/>
      <w:szCs w:val="20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06A5"/>
    <w:rPr>
      <w:rFonts w:asciiTheme="majorHAnsi" w:eastAsiaTheme="majorEastAsia" w:hAnsiTheme="majorHAnsi" w:cstheme="majorBidi"/>
      <w:b/>
      <w:bCs/>
      <w:caps/>
      <w:color w:val="7F7F7F" w:themeColor="text1" w:themeTint="80"/>
      <w:kern w:val="0"/>
      <w:sz w:val="20"/>
      <w:szCs w:val="20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06A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kern w:val="0"/>
      <w:sz w:val="20"/>
      <w:szCs w:val="20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2106A5"/>
  </w:style>
  <w:style w:type="paragraph" w:customStyle="1" w:styleId="t-109kurzs">
    <w:name w:val="t-109kurzs"/>
    <w:basedOn w:val="Normal"/>
    <w:rsid w:val="002106A5"/>
    <w:pPr>
      <w:spacing w:before="100" w:beforeAutospacing="1" w:after="100" w:afterAutospacing="1"/>
    </w:pPr>
    <w:rPr>
      <w:rFonts w:eastAsiaTheme="minorEastAsia"/>
      <w:snapToGrid w:val="0"/>
      <w:kern w:val="0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2106A5"/>
    <w:pPr>
      <w:spacing w:after="0"/>
      <w:ind w:left="720"/>
      <w:contextualSpacing/>
    </w:pPr>
    <w:rPr>
      <w:rFonts w:eastAsiaTheme="minorEastAsia"/>
      <w:kern w:val="0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2106A5"/>
    <w:pPr>
      <w:spacing w:before="100" w:beforeAutospacing="1" w:after="100" w:afterAutospacing="1"/>
    </w:pPr>
    <w:rPr>
      <w:rFonts w:eastAsiaTheme="minorEastAsia"/>
      <w:snapToGrid w:val="0"/>
      <w:kern w:val="0"/>
      <w:szCs w:val="24"/>
      <w:lang w:eastAsia="hr-HR"/>
      <w14:ligatures w14:val="non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106A5"/>
    <w:rPr>
      <w:color w:val="605E5C"/>
      <w:shd w:val="clear" w:color="auto" w:fill="E1DFDD"/>
    </w:rPr>
  </w:style>
  <w:style w:type="character" w:customStyle="1" w:styleId="citation">
    <w:name w:val="citation"/>
    <w:basedOn w:val="Zadanifontodlomka"/>
    <w:rsid w:val="002106A5"/>
  </w:style>
  <w:style w:type="character" w:customStyle="1" w:styleId="ref-journal">
    <w:name w:val="ref-journal"/>
    <w:basedOn w:val="Zadanifontodlomka"/>
    <w:rsid w:val="002106A5"/>
  </w:style>
  <w:style w:type="character" w:customStyle="1" w:styleId="ref-vol">
    <w:name w:val="ref-vol"/>
    <w:basedOn w:val="Zadanifontodlomka"/>
    <w:rsid w:val="002106A5"/>
  </w:style>
  <w:style w:type="character" w:styleId="Naglaeno">
    <w:name w:val="Strong"/>
    <w:basedOn w:val="Zadanifontodlomka"/>
    <w:uiPriority w:val="22"/>
    <w:qFormat/>
    <w:rsid w:val="002106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106A5"/>
    <w:pPr>
      <w:tabs>
        <w:tab w:val="center" w:pos="4536"/>
        <w:tab w:val="right" w:pos="9072"/>
      </w:tabs>
      <w:spacing w:after="0"/>
    </w:pPr>
    <w:rPr>
      <w:rFonts w:eastAsiaTheme="minorEastAsia"/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2106A5"/>
    <w:rPr>
      <w:rFonts w:eastAsiaTheme="minorEastAsia"/>
      <w:kern w:val="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6A5"/>
    <w:pPr>
      <w:spacing w:after="0"/>
    </w:pPr>
    <w:rPr>
      <w:rFonts w:ascii="Segoe UI" w:eastAsiaTheme="minorEastAsia" w:hAnsi="Segoe UI" w:cs="Segoe UI"/>
      <w:kern w:val="0"/>
      <w:sz w:val="18"/>
      <w:szCs w:val="18"/>
      <w14:ligatures w14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6A5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106A5"/>
    <w:pPr>
      <w:spacing w:after="0" w:line="240" w:lineRule="auto"/>
    </w:pPr>
    <w:rPr>
      <w:rFonts w:eastAsiaTheme="minorEastAsia"/>
      <w:b/>
      <w:bCs/>
      <w:smallCaps/>
      <w:color w:val="595959" w:themeColor="text1" w:themeTint="A6"/>
      <w:kern w:val="0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2106A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kern w:val="0"/>
      <w:sz w:val="72"/>
      <w:szCs w:val="72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2106A5"/>
    <w:rPr>
      <w:rFonts w:asciiTheme="majorHAnsi" w:eastAsiaTheme="majorEastAsia" w:hAnsiTheme="majorHAnsi" w:cstheme="majorBidi"/>
      <w:caps/>
      <w:color w:val="404040" w:themeColor="text1" w:themeTint="BF"/>
      <w:spacing w:val="-10"/>
      <w:kern w:val="0"/>
      <w:sz w:val="72"/>
      <w:szCs w:val="72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06A5"/>
    <w:pPr>
      <w:numPr>
        <w:ilvl w:val="1"/>
      </w:numPr>
      <w:spacing w:after="0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 w:val="28"/>
      <w:szCs w:val="28"/>
      <w14:ligatures w14:val="none"/>
    </w:rPr>
  </w:style>
  <w:style w:type="character" w:customStyle="1" w:styleId="PodnaslovChar">
    <w:name w:val="Podnaslov Char"/>
    <w:basedOn w:val="Zadanifontodlomka"/>
    <w:link w:val="Podnaslov"/>
    <w:uiPriority w:val="11"/>
    <w:rsid w:val="002106A5"/>
    <w:rPr>
      <w:rFonts w:asciiTheme="majorHAnsi" w:eastAsiaTheme="majorEastAsia" w:hAnsiTheme="majorHAnsi" w:cstheme="majorBidi"/>
      <w:smallCaps/>
      <w:color w:val="595959" w:themeColor="text1" w:themeTint="A6"/>
      <w:kern w:val="0"/>
      <w:sz w:val="28"/>
      <w:szCs w:val="28"/>
      <w14:ligatures w14:val="none"/>
    </w:rPr>
  </w:style>
  <w:style w:type="character" w:styleId="Istaknuto">
    <w:name w:val="Emphasis"/>
    <w:basedOn w:val="Zadanifontodlomka"/>
    <w:uiPriority w:val="20"/>
    <w:qFormat/>
    <w:rsid w:val="002106A5"/>
    <w:rPr>
      <w:i/>
      <w:iCs/>
    </w:rPr>
  </w:style>
  <w:style w:type="paragraph" w:styleId="Bezproreda">
    <w:name w:val="No Spacing"/>
    <w:link w:val="BezproredaChar"/>
    <w:uiPriority w:val="1"/>
    <w:qFormat/>
    <w:rsid w:val="002106A5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2106A5"/>
    <w:pPr>
      <w:spacing w:before="160" w:after="0" w:line="240" w:lineRule="auto"/>
      <w:ind w:left="720" w:right="720"/>
    </w:pPr>
    <w:rPr>
      <w:rFonts w:asciiTheme="majorHAnsi" w:eastAsiaTheme="majorEastAsia" w:hAnsiTheme="majorHAnsi" w:cstheme="majorBidi"/>
      <w:kern w:val="0"/>
      <w:sz w:val="25"/>
      <w:szCs w:val="25"/>
      <w14:ligatures w14:val="none"/>
    </w:rPr>
  </w:style>
  <w:style w:type="character" w:customStyle="1" w:styleId="CitatChar">
    <w:name w:val="Citat Char"/>
    <w:basedOn w:val="Zadanifontodlomka"/>
    <w:link w:val="Citat"/>
    <w:uiPriority w:val="29"/>
    <w:rsid w:val="002106A5"/>
    <w:rPr>
      <w:rFonts w:asciiTheme="majorHAnsi" w:eastAsiaTheme="majorEastAsia" w:hAnsiTheme="majorHAnsi" w:cstheme="majorBidi"/>
      <w:kern w:val="0"/>
      <w:sz w:val="25"/>
      <w:szCs w:val="25"/>
      <w14:ligatures w14:val="non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06A5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kern w:val="0"/>
      <w:sz w:val="32"/>
      <w:szCs w:val="32"/>
      <w14:ligatures w14:val="none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06A5"/>
    <w:rPr>
      <w:rFonts w:eastAsiaTheme="minorEastAsia"/>
      <w:color w:val="404040" w:themeColor="text1" w:themeTint="BF"/>
      <w:kern w:val="0"/>
      <w:sz w:val="32"/>
      <w:szCs w:val="32"/>
      <w14:ligatures w14:val="none"/>
    </w:rPr>
  </w:style>
  <w:style w:type="character" w:styleId="Neupadljivoisticanje">
    <w:name w:val="Subtle Emphasis"/>
    <w:basedOn w:val="Zadanifontodlomka"/>
    <w:uiPriority w:val="19"/>
    <w:qFormat/>
    <w:rsid w:val="002106A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2106A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106A5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2106A5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2106A5"/>
    <w:rPr>
      <w:b/>
      <w:bCs/>
      <w:smallCaps/>
      <w:spacing w:val="7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106A5"/>
    <w:pPr>
      <w:outlineLvl w:val="9"/>
    </w:pPr>
  </w:style>
  <w:style w:type="paragraph" w:customStyle="1" w:styleId="Default">
    <w:name w:val="Default"/>
    <w:rsid w:val="002106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2106A5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106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106A5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106A5"/>
    <w:rPr>
      <w:rFonts w:eastAsiaTheme="minorEastAsia"/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106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106A5"/>
    <w:rPr>
      <w:rFonts w:eastAsiaTheme="minorEastAsia"/>
      <w:b/>
      <w:bCs/>
      <w:kern w:val="0"/>
      <w:sz w:val="20"/>
      <w:szCs w:val="20"/>
      <w14:ligatures w14:val="none"/>
    </w:rPr>
  </w:style>
  <w:style w:type="table" w:styleId="Reetkatablice">
    <w:name w:val="Table Grid"/>
    <w:basedOn w:val="Obinatablica"/>
    <w:uiPriority w:val="39"/>
    <w:rsid w:val="002106A5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2106A5"/>
    <w:rPr>
      <w:rFonts w:eastAsiaTheme="minorEastAsia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106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2106A5"/>
    <w:rPr>
      <w:rFonts w:eastAsiaTheme="minorEastAsia"/>
      <w:kern w:val="0"/>
      <w14:ligatures w14:val="none"/>
    </w:rPr>
  </w:style>
  <w:style w:type="character" w:customStyle="1" w:styleId="summarymark">
    <w:name w:val="summarymark"/>
    <w:basedOn w:val="Zadanifontodlomka"/>
    <w:rsid w:val="0079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ured.srce.hr/arhiva/263/138251/narodne-novine.nn.hr/clanci/sluzbeni/2015_08_91_176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ured.srce.hr/arhiva/263/138251/narodne-novine.nn.hr/clanci/sluzbeni/2015_08_91_1767.html" TargetMode="External"/><Relationship Id="rId5" Type="http://schemas.openxmlformats.org/officeDocument/2006/relationships/hyperlink" Target="https://sredisnjikatalogrh.gov.hr/cadial/searchdoc.php?action=search&amp;lang=hr&amp;query=Zakon+o+rodiljnim+i+ro&amp;searchText=on&amp;searchTitle=on&amp;resultdetails=basic&amp;filteracttype=all&amp;filterfields=all&amp;filtereuchapter=all&amp;resultlimitnum=10&amp;bid=AZl05onJW6CYmHUPpizvlg%3d%3d&amp;annotate=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Zahariev Vukšinić</dc:creator>
  <cp:keywords/>
  <dc:description/>
  <cp:lastModifiedBy>Iva Jug</cp:lastModifiedBy>
  <cp:revision>6</cp:revision>
  <dcterms:created xsi:type="dcterms:W3CDTF">2024-10-18T11:53:00Z</dcterms:created>
  <dcterms:modified xsi:type="dcterms:W3CDTF">2024-10-31T07:32:00Z</dcterms:modified>
</cp:coreProperties>
</file>